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612FD" w14:textId="4351519E" w:rsidR="00EA48EC" w:rsidRPr="000D647B" w:rsidRDefault="00EA48EC" w:rsidP="00EA48E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0D647B">
        <w:rPr>
          <w:rFonts w:cstheme="minorHAnsi"/>
          <w:sz w:val="20"/>
          <w:szCs w:val="20"/>
        </w:rPr>
        <w:t>Załącznik nr 1</w:t>
      </w:r>
      <w:r w:rsidR="008D7D51">
        <w:rPr>
          <w:rFonts w:cstheme="minorHAnsi"/>
          <w:sz w:val="20"/>
          <w:szCs w:val="20"/>
        </w:rPr>
        <w:t>0</w:t>
      </w:r>
      <w:r w:rsidRPr="000D647B">
        <w:rPr>
          <w:rFonts w:cstheme="minorHAnsi"/>
          <w:sz w:val="20"/>
          <w:szCs w:val="20"/>
        </w:rPr>
        <w:t xml:space="preserve"> do SWZ</w:t>
      </w:r>
    </w:p>
    <w:p w14:paraId="282B1B27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KARTA GWARANCYJNA</w:t>
      </w:r>
    </w:p>
    <w:p w14:paraId="18BD6C54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wykonanych robót w okresie gwarancji</w:t>
      </w:r>
    </w:p>
    <w:p w14:paraId="35F19F18" w14:textId="4ABE030B" w:rsidR="00F84E5F" w:rsidRDefault="00F84E5F" w:rsidP="00F84E5F">
      <w:pPr>
        <w:jc w:val="center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Cs/>
          <w:sz w:val="20"/>
          <w:szCs w:val="20"/>
        </w:rPr>
        <w:t xml:space="preserve"> „</w:t>
      </w:r>
      <w:r w:rsidRPr="00A101AF">
        <w:rPr>
          <w:rFonts w:ascii="Cambria" w:hAnsi="Cambria" w:cs="Arial"/>
          <w:b/>
          <w:bCs/>
          <w:sz w:val="20"/>
          <w:szCs w:val="20"/>
        </w:rPr>
        <w:t>Modernizacja infrastruktury drogowej zlokalizowan</w:t>
      </w:r>
      <w:r w:rsidR="00C06945">
        <w:rPr>
          <w:rFonts w:ascii="Cambria" w:hAnsi="Cambria" w:cs="Arial"/>
          <w:b/>
          <w:bCs/>
          <w:sz w:val="20"/>
          <w:szCs w:val="20"/>
        </w:rPr>
        <w:t>ej</w:t>
      </w:r>
      <w:r w:rsidRPr="00A101AF">
        <w:rPr>
          <w:rFonts w:ascii="Cambria" w:hAnsi="Cambria" w:cs="Arial"/>
          <w:b/>
          <w:bCs/>
          <w:sz w:val="20"/>
          <w:szCs w:val="20"/>
        </w:rPr>
        <w:t xml:space="preserve"> na terenie gminy Radków</w:t>
      </w:r>
      <w:r>
        <w:rPr>
          <w:rFonts w:ascii="Cambria" w:hAnsi="Cambria" w:cs="Arial"/>
          <w:b/>
          <w:bCs/>
          <w:sz w:val="20"/>
          <w:szCs w:val="20"/>
        </w:rPr>
        <w:t>”</w:t>
      </w:r>
      <w:r w:rsidRPr="00A101AF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117127A0" w14:textId="77777777" w:rsidR="00F84E5F" w:rsidRPr="00AA12B5" w:rsidRDefault="00F84E5F" w:rsidP="00F84E5F">
      <w:pPr>
        <w:jc w:val="center"/>
        <w:rPr>
          <w:rFonts w:ascii="Cambria" w:hAnsi="Cambria"/>
          <w:b/>
          <w:sz w:val="20"/>
          <w:szCs w:val="20"/>
        </w:rPr>
      </w:pPr>
    </w:p>
    <w:p w14:paraId="3D09D8AD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1</w:t>
      </w:r>
    </w:p>
    <w:p w14:paraId="3DCA3D7D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Przedmiot i termin gwarancji</w:t>
      </w:r>
    </w:p>
    <w:p w14:paraId="12A5B9A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1. Gwarant odpowiada wobec Zamawiającego z tytułu niniejszej Karty Gwarancyjnej za cały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mowy, w tym także za części realizowane przez podwykonawców.</w:t>
      </w:r>
    </w:p>
    <w:p w14:paraId="7AD116C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W okresie gwarancji Wykonawca obowiązany jest do nieodpłatnego usuwania wad ujawnionych po odbiorze końcowym</w:t>
      </w:r>
    </w:p>
    <w:p w14:paraId="4264F1CB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Gwarant jest odpowiedzialny wobec Zamawiającego za realizację wszystkich zobowiązań powstałych w wyniku wykonanej umowy.</w:t>
      </w:r>
    </w:p>
    <w:p w14:paraId="359CD67B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Ilekroć w niniejszej Karcie Gwarancyjnej jest mowa o wadzie należy przez to rozumieć wadę fizyczną, o której mowa w art. 556 § 1 k.c.</w:t>
      </w:r>
    </w:p>
    <w:p w14:paraId="5CDD0F70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5. Okres gwarancji wynosi </w:t>
      </w:r>
      <w:r w:rsidRPr="00D271A8">
        <w:rPr>
          <w:rFonts w:ascii="Cambria" w:hAnsi="Cambria" w:cs="Calibri"/>
          <w:b/>
          <w:sz w:val="20"/>
          <w:szCs w:val="20"/>
        </w:rPr>
        <w:t>…. miesięcy</w:t>
      </w:r>
      <w:r w:rsidRPr="00D271A8">
        <w:rPr>
          <w:rFonts w:ascii="Cambria" w:hAnsi="Cambria" w:cs="Calibri"/>
          <w:sz w:val="20"/>
          <w:szCs w:val="20"/>
        </w:rPr>
        <w:t>, licząc od dnia odbioru końcowego.</w:t>
      </w:r>
    </w:p>
    <w:p w14:paraId="27A624F7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2</w:t>
      </w:r>
    </w:p>
    <w:p w14:paraId="2BE4D313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Obowiązki i uprawnienia stron</w:t>
      </w:r>
    </w:p>
    <w:p w14:paraId="0482545A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przypadku wystąpienia jakiejkolwiek wady w przedmiocie Umowy Zamawiający jest uprawniony do:</w:t>
      </w:r>
    </w:p>
    <w:p w14:paraId="16EAA902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a) żądania usunięcia wady przedmiotu Umowy, a w przypadku gdy dana rzecz wchodząca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 xml:space="preserve">rzedmiotu </w:t>
      </w:r>
      <w:r>
        <w:rPr>
          <w:rFonts w:ascii="Cambria" w:hAnsi="Cambria" w:cs="Calibri"/>
          <w:sz w:val="20"/>
          <w:szCs w:val="20"/>
        </w:rPr>
        <w:t>u</w:t>
      </w:r>
      <w:r w:rsidRPr="00D271A8">
        <w:rPr>
          <w:rFonts w:ascii="Cambria" w:hAnsi="Cambria" w:cs="Calibri"/>
          <w:sz w:val="20"/>
          <w:szCs w:val="20"/>
        </w:rPr>
        <w:t>mowy była już dwukrotnie naprawiana – do żądania wymiany tej rzeczy na nową, wolną od wad;</w:t>
      </w:r>
    </w:p>
    <w:p w14:paraId="436280E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b) wskazania trybu usunięcia wady/wymiany rzeczy na wolną od wad;</w:t>
      </w:r>
    </w:p>
    <w:p w14:paraId="34F8DDB7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żądania od Gwaranta kary umownej za nieterminowe usunięcie wad na zasadach określonych umową;</w:t>
      </w:r>
    </w:p>
    <w:p w14:paraId="4A5E723F" w14:textId="6924425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d) żądania od Gwaranta odszkodowania za nieterminowe usunięcia wad lub wymiany rzeczy na wolną od wad  w wysokości przewyższającej kwotę kary umownej, o której mowa w § 20 ust.1  pkt. </w:t>
      </w:r>
      <w:r w:rsidR="00C12A0E">
        <w:rPr>
          <w:rFonts w:ascii="Cambria" w:hAnsi="Cambria" w:cs="Calibri"/>
          <w:sz w:val="20"/>
          <w:szCs w:val="20"/>
        </w:rPr>
        <w:t>9</w:t>
      </w:r>
      <w:r w:rsidRPr="00D271A8">
        <w:rPr>
          <w:rFonts w:ascii="Cambria" w:hAnsi="Cambria" w:cs="Calibri"/>
          <w:sz w:val="20"/>
          <w:szCs w:val="20"/>
        </w:rPr>
        <w:t>) umowy</w:t>
      </w:r>
    </w:p>
    <w:p w14:paraId="2451C0A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 przypadku wystąpienia jakiejkolwiek wady w przedmiocie Kontraktu Gwarant jest zobowiązany do terminowego spełnienia żądania Zamawiającego dotyczącego usunięcia wady, przy czym usunięcie wady może nastąpić również poprzez wymianę rzeczy wchodzącej w zakres </w:t>
      </w:r>
      <w:r>
        <w:rPr>
          <w:rFonts w:ascii="Cambria" w:hAnsi="Cambria" w:cs="Calibri"/>
          <w:sz w:val="20"/>
          <w:szCs w:val="20"/>
        </w:rPr>
        <w:t>P</w:t>
      </w:r>
      <w:r w:rsidRPr="00D271A8">
        <w:rPr>
          <w:rFonts w:ascii="Cambria" w:hAnsi="Cambria" w:cs="Calibri"/>
          <w:sz w:val="20"/>
          <w:szCs w:val="20"/>
        </w:rPr>
        <w:t>rzedmiotu umowy na wolną od wad;</w:t>
      </w:r>
    </w:p>
    <w:p w14:paraId="6F5820A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Nie podlegają z tytułu gwarancji wady powstałe na skutek:</w:t>
      </w:r>
    </w:p>
    <w:p w14:paraId="22EA8988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a) siły wyższej, pod pojęciem, których strony utrzymują: stan wojny, klęski żywiołowej, strajk generalny,</w:t>
      </w:r>
    </w:p>
    <w:p w14:paraId="1AAAE37A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b) normalnego zużycia budowli lub jego części </w:t>
      </w:r>
    </w:p>
    <w:p w14:paraId="28E57439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c) szkód wynikłych z winy Użytkownika.</w:t>
      </w:r>
    </w:p>
    <w:p w14:paraId="05A86B5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W celu umożliwienia kwalifikacji zgłoszonych wad, przyczyn ich powstania i sposobu usunięcia Zamawiający zobowiązuje się do przechowania otrzymanej w dniu odbioru dokumentacji powykonawczej i protokołu końcowego odbioru robót.</w:t>
      </w:r>
    </w:p>
    <w:p w14:paraId="292A26F8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Wykonawca jest odpowiedzialny za wszelkie szkody i straty, które spowodował w czasie prac nad usuwaniem wad.</w:t>
      </w:r>
    </w:p>
    <w:p w14:paraId="5125CD70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32471742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6C540316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3</w:t>
      </w:r>
    </w:p>
    <w:p w14:paraId="6E07411A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Przeglądy gwarancyjne</w:t>
      </w:r>
    </w:p>
    <w:p w14:paraId="275961AE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Komisyjne przeglądy gwarancyjne odbywać się będą w połowie okresu gwarancji i na koniec ostatniego miesiąca obowiązywania niniejszej gwarancji.</w:t>
      </w:r>
    </w:p>
    <w:p w14:paraId="2B0524F5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Datę, godzinę i miejsce dokonania przeglądu gwarancyjnego wyznacza Zamawiający, zawiadamiając o nim Gwaranta na piśmie z co najmniej 14 dniowym wyprzedzeniem.</w:t>
      </w:r>
    </w:p>
    <w:p w14:paraId="7F678F2F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 skład komisji przeglądowej będą wchodziły osoby wyznaczone przez Zamawiającego oraz co najmniej 1 osoba wyznaczone przez Gwaranta.</w:t>
      </w:r>
    </w:p>
    <w:p w14:paraId="42ED0984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1A92E825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Z każdego przeglądu gwarancyjnego sporządza się szczegółowy Protokół Przeglądu Gwarancyjnego, w co najmniej trzech egzemplarzach, dwa dla Zamawiającego i jeden dla Gwaranta. W przypadku nieobecności przedstawiciela Gwaranta, Zamawiający niezwłocznie przesyła Gwarantowi egzemplarz Protokołu Przeglądu.</w:t>
      </w:r>
    </w:p>
    <w:p w14:paraId="10E08918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4</w:t>
      </w:r>
    </w:p>
    <w:p w14:paraId="10F8134C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Wezwanie do usunięcia wady i tryby usuwania wad</w:t>
      </w:r>
    </w:p>
    <w:p w14:paraId="1808F938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>W przypadku ujawnienia wady w czasie innym niż podczas przeglądu gwarancyjnego, Zamawiający niezwłocznie, lecz nie później niż w ciągu 7 dni od daty ujawnienia wady, zawiadomi na piśmie Gwaranta o stwierdzonych wadach i usterkach.</w:t>
      </w:r>
    </w:p>
    <w:p w14:paraId="2B4D8C12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przypadku stwierdzenia istnienia wady obciążającej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wyznacza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Gwarantowi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odpowiedni termin na jej usunięcie. Usunięcie wady stwierdza się protokolarnie</w:t>
      </w:r>
    </w:p>
    <w:p w14:paraId="59036741" w14:textId="77777777" w:rsidR="00F84E5F" w:rsidRPr="00D271A8" w:rsidRDefault="00F84E5F" w:rsidP="00F84E5F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hAnsi="Cambria" w:cs="Calibri"/>
          <w:sz w:val="20"/>
          <w:szCs w:val="20"/>
          <w:lang w:eastAsia="pl-PL"/>
        </w:rPr>
      </w:pPr>
      <w:r w:rsidRPr="00D271A8">
        <w:rPr>
          <w:rFonts w:ascii="Cambria" w:hAnsi="Cambria" w:cs="Calibri"/>
          <w:sz w:val="20"/>
          <w:szCs w:val="20"/>
          <w:lang w:eastAsia="pl-PL"/>
        </w:rPr>
        <w:t xml:space="preserve">W razie nie usunięcia, przez  Gwaranta , w wyznaczonym przez Zamawiającego terminie ujawnionych wad wykonanych robót,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Zamawiający</w:t>
      </w:r>
      <w:r w:rsidRPr="00D271A8">
        <w:rPr>
          <w:rFonts w:ascii="Cambria" w:hAnsi="Cambria" w:cs="Calibri"/>
          <w:sz w:val="20"/>
          <w:szCs w:val="20"/>
          <w:lang w:eastAsia="pl-PL"/>
        </w:rPr>
        <w:t xml:space="preserve"> może zlecić ich usunięcie osobie trzeciej na koszt i ryzyko </w:t>
      </w:r>
      <w:r w:rsidRPr="00D271A8">
        <w:rPr>
          <w:rFonts w:ascii="Cambria" w:hAnsi="Cambria" w:cs="Calibri"/>
          <w:b/>
          <w:bCs/>
          <w:sz w:val="20"/>
          <w:szCs w:val="20"/>
          <w:lang w:eastAsia="pl-PL"/>
        </w:rPr>
        <w:t>Gwaranta.</w:t>
      </w:r>
    </w:p>
    <w:p w14:paraId="729D04D9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4. Jeżeli w ramach gwarancji Gwarant dostarczył Zamawiającemu rzecz wolną od wad, albo dokonał naprawy, gwarancja ulega automatycznie przedłużeniu o okres naprawy, tj. czas liczony od zgłoszenia zaistnienia wady do chwili usunięcia wady stwierdzonego protokolarnie. </w:t>
      </w:r>
    </w:p>
    <w:p w14:paraId="0CCFE9A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5. Terminy do wykonania napraw gwarancyjnych lub dostarczenia rzeczy wolnych od wad mogą zostać wydłużone w szczególnie uzasadnionych przypadkach po wyrażeniu pisemnej zgody Zamawiającego.</w:t>
      </w:r>
    </w:p>
    <w:p w14:paraId="1F445A9B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5</w:t>
      </w:r>
    </w:p>
    <w:p w14:paraId="1C54AE19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Komunikacja</w:t>
      </w:r>
    </w:p>
    <w:p w14:paraId="77A7BAFD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Wszelka komunikacja pomiędzy stronami wymaga zachowania formy pisemnej.</w:t>
      </w:r>
    </w:p>
    <w:p w14:paraId="78BD67CE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2. Wszelkie pisma skierowane do Gwaranta należy wysyłać na adres: </w:t>
      </w:r>
      <w:r w:rsidRPr="00D271A8">
        <w:rPr>
          <w:rFonts w:ascii="Cambria" w:hAnsi="Cambria" w:cs="Calibri"/>
          <w:b/>
          <w:sz w:val="20"/>
          <w:szCs w:val="20"/>
          <w:u w:val="single"/>
        </w:rPr>
        <w:t>[adres Wykonawcy</w:t>
      </w:r>
      <w:r w:rsidRPr="00D271A8">
        <w:rPr>
          <w:rFonts w:ascii="Cambria" w:hAnsi="Cambria" w:cs="Calibri"/>
          <w:sz w:val="20"/>
          <w:szCs w:val="20"/>
        </w:rPr>
        <w:t>]</w:t>
      </w:r>
    </w:p>
    <w:p w14:paraId="15443942" w14:textId="77777777" w:rsidR="00F84E5F" w:rsidRPr="007E0B33" w:rsidRDefault="00F84E5F" w:rsidP="00F84E5F">
      <w:pPr>
        <w:keepNext/>
        <w:keepLines/>
        <w:widowControl w:val="0"/>
        <w:jc w:val="both"/>
        <w:outlineLvl w:val="2"/>
        <w:rPr>
          <w:rStyle w:val="FontStyle132"/>
          <w:rFonts w:ascii="Cambria" w:hAnsi="Cambria"/>
          <w:b w:val="0"/>
          <w:color w:val="000000"/>
          <w:sz w:val="20"/>
          <w:szCs w:val="20"/>
          <w:lang w:bidi="pl-PL"/>
        </w:rPr>
      </w:pPr>
      <w:r w:rsidRPr="00D271A8">
        <w:rPr>
          <w:rFonts w:ascii="Cambria" w:hAnsi="Cambria" w:cs="Calibri"/>
          <w:sz w:val="20"/>
          <w:szCs w:val="20"/>
        </w:rPr>
        <w:t>3. Wszelkie pisma skierowane do Zamawiającego należy wysyłać na adres:</w:t>
      </w:r>
      <w:r w:rsidRPr="00D271A8">
        <w:rPr>
          <w:rFonts w:ascii="Cambria" w:hAnsi="Cambria" w:cs="Calibri"/>
          <w:color w:val="FF0000"/>
          <w:sz w:val="20"/>
          <w:szCs w:val="20"/>
        </w:rPr>
        <w:t xml:space="preserve">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Gmina 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Radków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>,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 xml:space="preserve">  </w:t>
      </w:r>
      <w:r w:rsidRPr="0082798C">
        <w:rPr>
          <w:rFonts w:ascii="Cambria" w:hAnsi="Cambria" w:cs="Cambria"/>
          <w:b/>
          <w:bCs/>
          <w:color w:val="000000"/>
          <w:sz w:val="20"/>
          <w:szCs w:val="20"/>
        </w:rPr>
        <w:t xml:space="preserve">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>Radków 99</w:t>
      </w:r>
      <w:r w:rsidRPr="003151C0"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, </w:t>
      </w:r>
      <w:r>
        <w:rPr>
          <w:rFonts w:ascii="Cambria" w:hAnsi="Cambria"/>
          <w:b/>
          <w:bCs/>
          <w:color w:val="000000"/>
          <w:sz w:val="20"/>
          <w:szCs w:val="20"/>
          <w:lang w:bidi="pl-PL"/>
        </w:rPr>
        <w:t xml:space="preserve">                                           29-135 Radków</w:t>
      </w:r>
      <w:r>
        <w:rPr>
          <w:rFonts w:ascii="Cambria" w:hAnsi="Cambria"/>
          <w:color w:val="000000"/>
          <w:sz w:val="20"/>
          <w:szCs w:val="20"/>
          <w:lang w:bidi="pl-PL"/>
        </w:rPr>
        <w:t>.</w:t>
      </w:r>
    </w:p>
    <w:p w14:paraId="75555058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O zmianach w danych teleadresowych, o których mowa w ust. 2 i 3 strony obowiązane są informować się niezwłocznie, nie później niż 7 dni od chwili zaistnienia zmian, pod rygorem uznania wysłania korespondencji pod ostatnio znany adres za skutecznie doręczoną.</w:t>
      </w:r>
    </w:p>
    <w:p w14:paraId="64F84916" w14:textId="77777777" w:rsidR="00F84E5F" w:rsidRPr="00D271A8" w:rsidRDefault="00F84E5F" w:rsidP="00F84E5F">
      <w:pPr>
        <w:spacing w:line="276" w:lineRule="auto"/>
        <w:jc w:val="both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 xml:space="preserve">5. Gwarant jest obowiązany w terminie 7 dni od daty złożenia wniosku o upadłość lub likwidację powiadomić na piśmie o tym fakcie Zamawiającego. </w:t>
      </w:r>
    </w:p>
    <w:p w14:paraId="2418BA6B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63B46426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1A72F85F" w14:textId="77777777" w:rsidR="00F84E5F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</w:p>
    <w:p w14:paraId="47AF23F0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§ 6</w:t>
      </w:r>
    </w:p>
    <w:p w14:paraId="25027658" w14:textId="77777777" w:rsidR="00F84E5F" w:rsidRPr="00D271A8" w:rsidRDefault="00F84E5F" w:rsidP="00F84E5F">
      <w:pPr>
        <w:spacing w:line="276" w:lineRule="auto"/>
        <w:jc w:val="center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Postanowienia końcowe</w:t>
      </w:r>
    </w:p>
    <w:p w14:paraId="6A82E4BC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1. W sprawach nieuregulowanych zastosowanie mają odpowiednie przepisy prawa polskiego, w szczególności Kodeksu cywilnego</w:t>
      </w:r>
    </w:p>
    <w:p w14:paraId="3A8DE72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2. Integralną częścią niniejszej Karty Gwarancyjnej jest Umowa oraz inne dokumenty będące jej integralną częścią</w:t>
      </w:r>
    </w:p>
    <w:p w14:paraId="70EA6BE2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3. Wszelkie zmiany niniejszej Karty Gwarancyjnej wymagają formy pisemnej pod rygorem nieważności.</w:t>
      </w:r>
    </w:p>
    <w:p w14:paraId="6C39A254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4. Niniejszą Kartę Gwarancyjną sporządzono w trzech egzemplarzach na prawach oryginału, dwa egzemplarze dla Zamawiającego , jeden dla Gwaranta</w:t>
      </w:r>
    </w:p>
    <w:p w14:paraId="7A1559A3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201CBC6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Warunki gwarancji podpisali:</w:t>
      </w:r>
    </w:p>
    <w:p w14:paraId="09755EF8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6C8FA80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sz w:val="20"/>
          <w:szCs w:val="20"/>
        </w:rPr>
        <w:t>Udzielający gwarancji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  <w:t xml:space="preserve"> Przyjmujący gwarancję </w:t>
      </w:r>
    </w:p>
    <w:p w14:paraId="173EF95D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  <w:r w:rsidRPr="00D271A8">
        <w:rPr>
          <w:rFonts w:ascii="Cambria" w:hAnsi="Cambria" w:cs="Calibri"/>
          <w:b/>
          <w:sz w:val="20"/>
          <w:szCs w:val="20"/>
        </w:rPr>
        <w:t>Przedstawiciel Wykonawcy/Gwarant:</w:t>
      </w:r>
      <w:r w:rsidRPr="00D271A8">
        <w:rPr>
          <w:rFonts w:ascii="Cambria" w:hAnsi="Cambria" w:cs="Calibri"/>
          <w:sz w:val="20"/>
          <w:szCs w:val="20"/>
        </w:rPr>
        <w:t xml:space="preserve"> </w:t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sz w:val="20"/>
          <w:szCs w:val="20"/>
        </w:rPr>
        <w:tab/>
      </w:r>
      <w:r w:rsidRPr="00D271A8">
        <w:rPr>
          <w:rFonts w:ascii="Cambria" w:hAnsi="Cambria" w:cs="Calibri"/>
          <w:b/>
          <w:sz w:val="20"/>
          <w:szCs w:val="20"/>
        </w:rPr>
        <w:t xml:space="preserve"> </w:t>
      </w:r>
      <w:r w:rsidRPr="00D271A8">
        <w:rPr>
          <w:rFonts w:ascii="Cambria" w:hAnsi="Cambria" w:cs="Calibri"/>
          <w:b/>
          <w:sz w:val="20"/>
          <w:szCs w:val="20"/>
        </w:rPr>
        <w:tab/>
        <w:t>Przedstawiciel Zamawiającego:</w:t>
      </w:r>
    </w:p>
    <w:p w14:paraId="65F117CF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6D2B54C9" w14:textId="77777777" w:rsidR="00F84E5F" w:rsidRPr="00D271A8" w:rsidRDefault="00F84E5F" w:rsidP="00F84E5F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3050AC84" w14:textId="77777777" w:rsidR="00E84C58" w:rsidRDefault="00E84C58" w:rsidP="00EA48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E84C58" w:rsidSect="00DD42A8">
      <w:headerReference w:type="default" r:id="rId8"/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B29C0" w14:textId="77777777" w:rsidR="00955339" w:rsidRDefault="00955339" w:rsidP="00E84C58">
      <w:pPr>
        <w:spacing w:after="0" w:line="240" w:lineRule="auto"/>
      </w:pPr>
      <w:r>
        <w:separator/>
      </w:r>
    </w:p>
  </w:endnote>
  <w:endnote w:type="continuationSeparator" w:id="0">
    <w:p w14:paraId="1BD90201" w14:textId="77777777" w:rsidR="00955339" w:rsidRDefault="00955339" w:rsidP="00E8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B8670" w14:textId="77777777" w:rsidR="00955339" w:rsidRDefault="00955339" w:rsidP="00E84C58">
      <w:pPr>
        <w:spacing w:after="0" w:line="240" w:lineRule="auto"/>
      </w:pPr>
      <w:r>
        <w:separator/>
      </w:r>
    </w:p>
  </w:footnote>
  <w:footnote w:type="continuationSeparator" w:id="0">
    <w:p w14:paraId="07A1A3A2" w14:textId="77777777" w:rsidR="00955339" w:rsidRDefault="00955339" w:rsidP="00E84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4BA36" w14:textId="18D202EB" w:rsidR="00CE2684" w:rsidRDefault="00CE2684">
    <w:pPr>
      <w:pStyle w:val="Nagwek"/>
    </w:pPr>
    <w:r>
      <w:rPr>
        <w:rFonts w:ascii="Cambria" w:hAnsi="Cambria"/>
        <w:b/>
        <w:sz w:val="20"/>
      </w:rPr>
      <w:t>Numer referencyjny:OR.271.2.2022</w:t>
    </w:r>
  </w:p>
  <w:p w14:paraId="67B67D94" w14:textId="77777777" w:rsidR="00CE2684" w:rsidRDefault="00CE26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60"/>
    <w:rsid w:val="00063056"/>
    <w:rsid w:val="000D647B"/>
    <w:rsid w:val="001F262D"/>
    <w:rsid w:val="002278B9"/>
    <w:rsid w:val="00241588"/>
    <w:rsid w:val="00251971"/>
    <w:rsid w:val="00255053"/>
    <w:rsid w:val="00255C60"/>
    <w:rsid w:val="0029410B"/>
    <w:rsid w:val="002C6DEF"/>
    <w:rsid w:val="003B7846"/>
    <w:rsid w:val="005325E5"/>
    <w:rsid w:val="005F467E"/>
    <w:rsid w:val="005F71F4"/>
    <w:rsid w:val="0062761F"/>
    <w:rsid w:val="00631E0E"/>
    <w:rsid w:val="006400DA"/>
    <w:rsid w:val="00684D99"/>
    <w:rsid w:val="006A0EAB"/>
    <w:rsid w:val="00763DF5"/>
    <w:rsid w:val="007D1FB4"/>
    <w:rsid w:val="007D775C"/>
    <w:rsid w:val="00834A64"/>
    <w:rsid w:val="0086244F"/>
    <w:rsid w:val="008D7D51"/>
    <w:rsid w:val="00955339"/>
    <w:rsid w:val="00A066E3"/>
    <w:rsid w:val="00A2659B"/>
    <w:rsid w:val="00A35F52"/>
    <w:rsid w:val="00A77EA2"/>
    <w:rsid w:val="00A829AD"/>
    <w:rsid w:val="00A96497"/>
    <w:rsid w:val="00B37772"/>
    <w:rsid w:val="00C06945"/>
    <w:rsid w:val="00C12A0E"/>
    <w:rsid w:val="00C82989"/>
    <w:rsid w:val="00CA1BD1"/>
    <w:rsid w:val="00CE0F33"/>
    <w:rsid w:val="00CE2684"/>
    <w:rsid w:val="00CE7DC7"/>
    <w:rsid w:val="00D32EDA"/>
    <w:rsid w:val="00D674ED"/>
    <w:rsid w:val="00D73396"/>
    <w:rsid w:val="00DC45E1"/>
    <w:rsid w:val="00DD42A8"/>
    <w:rsid w:val="00E366F1"/>
    <w:rsid w:val="00E84C58"/>
    <w:rsid w:val="00EA48EC"/>
    <w:rsid w:val="00ED2626"/>
    <w:rsid w:val="00EE5DDA"/>
    <w:rsid w:val="00F363D1"/>
    <w:rsid w:val="00F52205"/>
    <w:rsid w:val="00F82626"/>
    <w:rsid w:val="00F84E5F"/>
    <w:rsid w:val="00F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D1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84C58"/>
  </w:style>
  <w:style w:type="paragraph" w:styleId="Stopka">
    <w:name w:val="footer"/>
    <w:basedOn w:val="Normalny"/>
    <w:link w:val="Stopka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58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84C58"/>
    <w:rPr>
      <w:sz w:val="24"/>
      <w:szCs w:val="24"/>
    </w:rPr>
  </w:style>
  <w:style w:type="character" w:customStyle="1" w:styleId="FontStyle132">
    <w:name w:val="Font Style132"/>
    <w:uiPriority w:val="99"/>
    <w:rsid w:val="00F84E5F"/>
    <w:rPr>
      <w:rFonts w:ascii="Arial" w:hAnsi="Arial"/>
      <w:b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E84C58"/>
  </w:style>
  <w:style w:type="paragraph" w:styleId="Stopka">
    <w:name w:val="footer"/>
    <w:basedOn w:val="Normalny"/>
    <w:link w:val="StopkaZnak"/>
    <w:uiPriority w:val="99"/>
    <w:unhideWhenUsed/>
    <w:rsid w:val="00E84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C58"/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E84C58"/>
    <w:rPr>
      <w:sz w:val="24"/>
      <w:szCs w:val="24"/>
    </w:rPr>
  </w:style>
  <w:style w:type="character" w:customStyle="1" w:styleId="FontStyle132">
    <w:name w:val="Font Style132"/>
    <w:uiPriority w:val="99"/>
    <w:rsid w:val="00F84E5F"/>
    <w:rPr>
      <w:rFonts w:ascii="Arial" w:hAnsi="Arial"/>
      <w:b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Sekretariat</cp:lastModifiedBy>
  <cp:revision>3</cp:revision>
  <cp:lastPrinted>2022-01-25T13:12:00Z</cp:lastPrinted>
  <dcterms:created xsi:type="dcterms:W3CDTF">2022-03-22T07:17:00Z</dcterms:created>
  <dcterms:modified xsi:type="dcterms:W3CDTF">2022-03-22T07:31:00Z</dcterms:modified>
</cp:coreProperties>
</file>