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3C" w:rsidRPr="00BA1103" w:rsidRDefault="00F7613C" w:rsidP="00F7613C">
      <w:pPr>
        <w:pStyle w:val="Default"/>
      </w:pPr>
    </w:p>
    <w:p w:rsidR="00F7613C" w:rsidRPr="00BA1103" w:rsidRDefault="00F7613C" w:rsidP="00F7613C">
      <w:pPr>
        <w:pStyle w:val="Default"/>
        <w:jc w:val="center"/>
        <w:rPr>
          <w:sz w:val="54"/>
          <w:szCs w:val="54"/>
        </w:rPr>
      </w:pPr>
      <w:r w:rsidRPr="00BA1103">
        <w:rPr>
          <w:b/>
          <w:bCs/>
          <w:sz w:val="54"/>
          <w:szCs w:val="54"/>
        </w:rPr>
        <w:t>Analiza stanu gospodarki odpadami</w:t>
      </w:r>
    </w:p>
    <w:p w:rsidR="00F7613C" w:rsidRPr="00BA1103" w:rsidRDefault="00F7613C" w:rsidP="00F7613C">
      <w:pPr>
        <w:pStyle w:val="Default"/>
        <w:jc w:val="center"/>
        <w:rPr>
          <w:sz w:val="54"/>
          <w:szCs w:val="54"/>
        </w:rPr>
      </w:pPr>
      <w:r w:rsidRPr="00BA1103">
        <w:rPr>
          <w:b/>
          <w:bCs/>
          <w:sz w:val="54"/>
          <w:szCs w:val="54"/>
        </w:rPr>
        <w:t xml:space="preserve">komunalnymi na terenie </w:t>
      </w:r>
      <w:r w:rsidRPr="00BA1103">
        <w:rPr>
          <w:b/>
          <w:bCs/>
          <w:sz w:val="54"/>
          <w:szCs w:val="54"/>
        </w:rPr>
        <w:br/>
        <w:t>Gminy</w:t>
      </w:r>
      <w:r w:rsidRPr="00BA1103">
        <w:rPr>
          <w:sz w:val="54"/>
          <w:szCs w:val="54"/>
        </w:rPr>
        <w:t xml:space="preserve"> </w:t>
      </w:r>
      <w:r w:rsidRPr="00BA1103">
        <w:rPr>
          <w:b/>
          <w:bCs/>
          <w:sz w:val="54"/>
          <w:szCs w:val="54"/>
        </w:rPr>
        <w:t>Radków za 2013r.</w:t>
      </w:r>
    </w:p>
    <w:p w:rsidR="00F7613C" w:rsidRPr="00BA1103" w:rsidRDefault="00F7613C" w:rsidP="00F7613C">
      <w:pPr>
        <w:rPr>
          <w:rFonts w:ascii="Times New Roman" w:hAnsi="Times New Roman" w:cs="Times New Roman"/>
          <w:sz w:val="23"/>
          <w:szCs w:val="23"/>
        </w:rPr>
      </w:pPr>
      <w:r w:rsidRPr="00BA1103">
        <w:rPr>
          <w:rFonts w:ascii="Times New Roman" w:hAnsi="Times New Roman" w:cs="Times New Roman"/>
          <w:sz w:val="23"/>
          <w:szCs w:val="23"/>
        </w:rPr>
        <w:t xml:space="preserve"> </w:t>
      </w:r>
    </w:p>
    <w:p w:rsidR="00E96B53" w:rsidRPr="00BA1103" w:rsidRDefault="00E96B53" w:rsidP="00F7613C">
      <w:pPr>
        <w:rPr>
          <w:rFonts w:ascii="Times New Roman" w:hAnsi="Times New Roman" w:cs="Times New Roman"/>
          <w:sz w:val="23"/>
          <w:szCs w:val="23"/>
        </w:rPr>
      </w:pPr>
    </w:p>
    <w:p w:rsidR="00E96B53" w:rsidRPr="00BA1103" w:rsidRDefault="00E96B53" w:rsidP="00F7613C">
      <w:pPr>
        <w:rPr>
          <w:rFonts w:ascii="Times New Roman" w:hAnsi="Times New Roman" w:cs="Times New Roman"/>
          <w:sz w:val="23"/>
          <w:szCs w:val="23"/>
        </w:rPr>
      </w:pPr>
    </w:p>
    <w:p w:rsidR="00F7613C" w:rsidRPr="00BA1103" w:rsidRDefault="00F7613C" w:rsidP="00F7613C">
      <w:pPr>
        <w:rPr>
          <w:rFonts w:ascii="Times New Roman" w:hAnsi="Times New Roman" w:cs="Times New Roman"/>
          <w:sz w:val="23"/>
          <w:szCs w:val="23"/>
        </w:rPr>
      </w:pPr>
      <w:r w:rsidRPr="00BA1103">
        <w:rPr>
          <w:rFonts w:ascii="Times New Roman" w:hAnsi="Times New Roman" w:cs="Times New Roman"/>
          <w:sz w:val="23"/>
          <w:szCs w:val="23"/>
        </w:rPr>
        <w:t xml:space="preserve"> </w:t>
      </w:r>
    </w:p>
    <w:p w:rsidR="00F7613C" w:rsidRPr="00BA1103" w:rsidRDefault="00F7613C" w:rsidP="00F7613C">
      <w:pPr>
        <w:jc w:val="center"/>
        <w:rPr>
          <w:rFonts w:ascii="Times New Roman" w:hAnsi="Times New Roman" w:cs="Times New Roman"/>
          <w:sz w:val="23"/>
          <w:szCs w:val="23"/>
        </w:rPr>
      </w:pPr>
      <w:r w:rsidRPr="00BA1103">
        <w:rPr>
          <w:rFonts w:ascii="Times New Roman" w:hAnsi="Times New Roman" w:cs="Times New Roman"/>
          <w:noProof/>
          <w:lang w:eastAsia="pl-PL"/>
        </w:rPr>
        <w:drawing>
          <wp:inline distT="0" distB="0" distL="0" distR="0" wp14:anchorId="6F9D2921" wp14:editId="7B3FD996">
            <wp:extent cx="3294345" cy="3561634"/>
            <wp:effectExtent l="0" t="0" r="190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800" cy="3564288"/>
                    </a:xfrm>
                    <a:prstGeom prst="rect">
                      <a:avLst/>
                    </a:prstGeom>
                    <a:noFill/>
                    <a:ln>
                      <a:noFill/>
                    </a:ln>
                  </pic:spPr>
                </pic:pic>
              </a:graphicData>
            </a:graphic>
          </wp:inline>
        </w:drawing>
      </w:r>
    </w:p>
    <w:p w:rsidR="00F7613C" w:rsidRPr="00BA1103" w:rsidRDefault="00F7613C" w:rsidP="00F7613C">
      <w:pPr>
        <w:rPr>
          <w:rFonts w:ascii="Times New Roman" w:hAnsi="Times New Roman" w:cs="Times New Roman"/>
          <w:sz w:val="23"/>
          <w:szCs w:val="23"/>
        </w:rPr>
      </w:pPr>
    </w:p>
    <w:p w:rsidR="00F7613C" w:rsidRPr="00BA1103" w:rsidRDefault="00F7613C" w:rsidP="00F7613C">
      <w:pPr>
        <w:jc w:val="center"/>
        <w:rPr>
          <w:rFonts w:ascii="Times New Roman" w:hAnsi="Times New Roman" w:cs="Times New Roman"/>
          <w:b/>
          <w:sz w:val="52"/>
          <w:szCs w:val="52"/>
        </w:rPr>
      </w:pPr>
      <w:r w:rsidRPr="00BA1103">
        <w:rPr>
          <w:rFonts w:ascii="Times New Roman" w:hAnsi="Times New Roman" w:cs="Times New Roman"/>
          <w:b/>
          <w:sz w:val="52"/>
          <w:szCs w:val="52"/>
        </w:rPr>
        <w:t>Gmina Radków</w:t>
      </w:r>
    </w:p>
    <w:p w:rsidR="00F7613C" w:rsidRPr="00BA1103" w:rsidRDefault="00F7613C" w:rsidP="00F7613C">
      <w:pPr>
        <w:rPr>
          <w:rFonts w:ascii="Times New Roman" w:hAnsi="Times New Roman" w:cs="Times New Roman"/>
          <w:sz w:val="23"/>
          <w:szCs w:val="23"/>
        </w:rPr>
      </w:pPr>
    </w:p>
    <w:p w:rsidR="00F7613C" w:rsidRPr="00BA1103" w:rsidRDefault="00F7613C" w:rsidP="00F7613C">
      <w:pPr>
        <w:rPr>
          <w:rFonts w:ascii="Times New Roman" w:hAnsi="Times New Roman" w:cs="Times New Roman"/>
          <w:sz w:val="23"/>
          <w:szCs w:val="23"/>
        </w:rPr>
      </w:pPr>
    </w:p>
    <w:p w:rsidR="00F7613C" w:rsidRPr="00BA1103" w:rsidRDefault="00F7613C" w:rsidP="00F7613C">
      <w:pPr>
        <w:rPr>
          <w:rFonts w:ascii="Times New Roman" w:hAnsi="Times New Roman" w:cs="Times New Roman"/>
          <w:sz w:val="23"/>
          <w:szCs w:val="23"/>
        </w:rPr>
      </w:pPr>
    </w:p>
    <w:p w:rsidR="00F7613C" w:rsidRPr="00BA1103" w:rsidRDefault="00F7613C" w:rsidP="00F7613C">
      <w:pPr>
        <w:jc w:val="center"/>
        <w:rPr>
          <w:rFonts w:ascii="Times New Roman" w:hAnsi="Times New Roman" w:cs="Times New Roman"/>
          <w:sz w:val="23"/>
          <w:szCs w:val="23"/>
        </w:rPr>
      </w:pPr>
    </w:p>
    <w:p w:rsidR="00B05A89" w:rsidRPr="00BA1103" w:rsidRDefault="00F7613C" w:rsidP="00F7613C">
      <w:pPr>
        <w:jc w:val="center"/>
        <w:rPr>
          <w:rFonts w:ascii="Times New Roman" w:hAnsi="Times New Roman" w:cs="Times New Roman"/>
          <w:sz w:val="23"/>
          <w:szCs w:val="23"/>
        </w:rPr>
      </w:pPr>
      <w:r w:rsidRPr="00BA1103">
        <w:rPr>
          <w:rFonts w:ascii="Times New Roman" w:hAnsi="Times New Roman" w:cs="Times New Roman"/>
          <w:sz w:val="23"/>
          <w:szCs w:val="23"/>
        </w:rPr>
        <w:t xml:space="preserve">Radków, dn. </w:t>
      </w:r>
      <w:r w:rsidR="00B05A89" w:rsidRPr="00BA1103">
        <w:rPr>
          <w:rFonts w:ascii="Times New Roman" w:hAnsi="Times New Roman" w:cs="Times New Roman"/>
          <w:sz w:val="23"/>
          <w:szCs w:val="23"/>
        </w:rPr>
        <w:t>31.12.2014</w:t>
      </w:r>
      <w:r w:rsidRPr="00BA1103">
        <w:rPr>
          <w:rFonts w:ascii="Times New Roman" w:hAnsi="Times New Roman" w:cs="Times New Roman"/>
          <w:sz w:val="23"/>
          <w:szCs w:val="23"/>
        </w:rPr>
        <w:t xml:space="preserve"> r. </w:t>
      </w:r>
    </w:p>
    <w:p w:rsidR="00C71DA1" w:rsidRPr="00BA1103" w:rsidRDefault="00B05A89" w:rsidP="00534C29">
      <w:pPr>
        <w:pStyle w:val="Akapitzlist"/>
        <w:numPr>
          <w:ilvl w:val="0"/>
          <w:numId w:val="2"/>
        </w:numPr>
        <w:ind w:left="426" w:hanging="338"/>
        <w:jc w:val="center"/>
        <w:rPr>
          <w:rFonts w:ascii="Times New Roman" w:hAnsi="Times New Roman" w:cs="Times New Roman"/>
          <w:b/>
          <w:sz w:val="24"/>
          <w:szCs w:val="24"/>
          <w:u w:val="single"/>
        </w:rPr>
      </w:pPr>
      <w:r w:rsidRPr="00BA1103">
        <w:rPr>
          <w:rFonts w:ascii="Times New Roman" w:hAnsi="Times New Roman" w:cs="Times New Roman"/>
          <w:sz w:val="23"/>
          <w:szCs w:val="23"/>
        </w:rPr>
        <w:br w:type="column"/>
      </w:r>
      <w:r w:rsidRPr="00BA1103">
        <w:rPr>
          <w:rFonts w:ascii="Times New Roman" w:hAnsi="Times New Roman" w:cs="Times New Roman"/>
          <w:b/>
          <w:sz w:val="24"/>
          <w:szCs w:val="24"/>
          <w:u w:val="single"/>
        </w:rPr>
        <w:lastRenderedPageBreak/>
        <w:t>WSTĘP</w:t>
      </w:r>
    </w:p>
    <w:p w:rsidR="00E96B53" w:rsidRPr="00BA1103" w:rsidRDefault="00E96B53" w:rsidP="00E96B53">
      <w:pPr>
        <w:pStyle w:val="Akapitzlist"/>
        <w:ind w:left="426"/>
        <w:rPr>
          <w:rFonts w:ascii="Times New Roman" w:hAnsi="Times New Roman" w:cs="Times New Roman"/>
          <w:b/>
          <w:sz w:val="24"/>
          <w:szCs w:val="24"/>
        </w:rPr>
      </w:pPr>
    </w:p>
    <w:p w:rsidR="00B05A89" w:rsidRPr="00BA1103" w:rsidRDefault="00B05A89" w:rsidP="00E96B53">
      <w:pPr>
        <w:pStyle w:val="Akapitzlist"/>
        <w:spacing w:line="360" w:lineRule="auto"/>
        <w:ind w:left="0"/>
        <w:jc w:val="both"/>
        <w:rPr>
          <w:rFonts w:ascii="Times New Roman" w:hAnsi="Times New Roman" w:cs="Times New Roman"/>
          <w:sz w:val="24"/>
          <w:szCs w:val="24"/>
        </w:rPr>
      </w:pPr>
      <w:r w:rsidRPr="00BA1103">
        <w:rPr>
          <w:rFonts w:ascii="Times New Roman" w:hAnsi="Times New Roman" w:cs="Times New Roman"/>
          <w:sz w:val="24"/>
          <w:szCs w:val="24"/>
        </w:rPr>
        <w:t xml:space="preserve">Zgodnie z art. 3 ust. </w:t>
      </w:r>
      <w:r w:rsidR="00534C29" w:rsidRPr="00BA1103">
        <w:rPr>
          <w:rFonts w:ascii="Times New Roman" w:hAnsi="Times New Roman" w:cs="Times New Roman"/>
          <w:sz w:val="24"/>
          <w:szCs w:val="24"/>
        </w:rPr>
        <w:t xml:space="preserve">2 pkt </w:t>
      </w:r>
      <w:r w:rsidRPr="00BA1103">
        <w:rPr>
          <w:rFonts w:ascii="Times New Roman" w:hAnsi="Times New Roman" w:cs="Times New Roman"/>
          <w:sz w:val="24"/>
          <w:szCs w:val="24"/>
        </w:rPr>
        <w:t xml:space="preserve">10) ustawy z dnia 13 września 1996 roku o utrzymaniu czystości </w:t>
      </w:r>
      <w:r w:rsidR="00E96B53" w:rsidRPr="00BA1103">
        <w:rPr>
          <w:rFonts w:ascii="Times New Roman" w:hAnsi="Times New Roman" w:cs="Times New Roman"/>
          <w:sz w:val="24"/>
          <w:szCs w:val="24"/>
        </w:rPr>
        <w:br/>
      </w:r>
      <w:r w:rsidRPr="00BA1103">
        <w:rPr>
          <w:rFonts w:ascii="Times New Roman" w:hAnsi="Times New Roman" w:cs="Times New Roman"/>
          <w:sz w:val="24"/>
          <w:szCs w:val="24"/>
        </w:rPr>
        <w:t>i porządku w gminach (</w:t>
      </w:r>
      <w:proofErr w:type="spellStart"/>
      <w:r w:rsidR="00534C29" w:rsidRPr="00BA1103">
        <w:rPr>
          <w:rFonts w:ascii="Times New Roman" w:hAnsi="Times New Roman" w:cs="Times New Roman"/>
          <w:sz w:val="24"/>
          <w:szCs w:val="24"/>
        </w:rPr>
        <w:t>t.j</w:t>
      </w:r>
      <w:proofErr w:type="spellEnd"/>
      <w:r w:rsidR="00534C29" w:rsidRPr="00BA1103">
        <w:rPr>
          <w:rFonts w:ascii="Times New Roman" w:hAnsi="Times New Roman" w:cs="Times New Roman"/>
          <w:sz w:val="24"/>
          <w:szCs w:val="24"/>
        </w:rPr>
        <w:t xml:space="preserve">. </w:t>
      </w:r>
      <w:r w:rsidRPr="00BA1103">
        <w:rPr>
          <w:rFonts w:ascii="Times New Roman" w:hAnsi="Times New Roman" w:cs="Times New Roman"/>
          <w:sz w:val="24"/>
          <w:szCs w:val="24"/>
        </w:rPr>
        <w:t xml:space="preserve">Dz. U. 2013 poz. 1399 z </w:t>
      </w:r>
      <w:proofErr w:type="spellStart"/>
      <w:r w:rsidRPr="00BA1103">
        <w:rPr>
          <w:rFonts w:ascii="Times New Roman" w:hAnsi="Times New Roman" w:cs="Times New Roman"/>
          <w:sz w:val="24"/>
          <w:szCs w:val="24"/>
        </w:rPr>
        <w:t>późn</w:t>
      </w:r>
      <w:proofErr w:type="spellEnd"/>
      <w:r w:rsidRPr="00BA1103">
        <w:rPr>
          <w:rFonts w:ascii="Times New Roman" w:hAnsi="Times New Roman" w:cs="Times New Roman"/>
          <w:sz w:val="24"/>
          <w:szCs w:val="24"/>
        </w:rPr>
        <w:t>. zm.), Gminy dokonują corocznej analizy stanu gospodarki odpadami komunalnymi, w celu weryfikacji możliwości technicznych i organizacyjnych gminy w zakresie gospodarowania odpadami komunalnymi. Analiza ta ma zweryfikować możliwości gminy w zakresie przetwarzania zmieszanych odpadów komunalnych, odpadów zielonych oraz pozostałości z sortowania,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Analiza ma dostarczyć niezbędnych informacji dla stworzenia efektywnego systemu gospodarki odpadami komunalnymi.</w:t>
      </w:r>
    </w:p>
    <w:p w:rsidR="00534C29" w:rsidRPr="00BA1103" w:rsidRDefault="00534C29" w:rsidP="00B05A89">
      <w:pPr>
        <w:pStyle w:val="Akapitzlist"/>
        <w:ind w:left="0"/>
        <w:jc w:val="both"/>
        <w:rPr>
          <w:rFonts w:ascii="Times New Roman" w:hAnsi="Times New Roman" w:cs="Times New Roman"/>
          <w:sz w:val="23"/>
          <w:szCs w:val="23"/>
        </w:rPr>
      </w:pPr>
    </w:p>
    <w:p w:rsidR="00534C29" w:rsidRPr="00BA1103" w:rsidRDefault="00534C29" w:rsidP="00B05A89">
      <w:pPr>
        <w:pStyle w:val="Akapitzlist"/>
        <w:ind w:left="0"/>
        <w:jc w:val="both"/>
        <w:rPr>
          <w:rFonts w:ascii="Times New Roman" w:hAnsi="Times New Roman" w:cs="Times New Roman"/>
          <w:sz w:val="23"/>
          <w:szCs w:val="23"/>
        </w:rPr>
      </w:pPr>
    </w:p>
    <w:p w:rsidR="00534C29" w:rsidRPr="00BA1103" w:rsidRDefault="00534C29" w:rsidP="00534C29">
      <w:pPr>
        <w:pStyle w:val="Akapitzlist"/>
        <w:numPr>
          <w:ilvl w:val="0"/>
          <w:numId w:val="2"/>
        </w:numPr>
        <w:ind w:left="426" w:hanging="437"/>
        <w:jc w:val="center"/>
        <w:rPr>
          <w:rFonts w:ascii="Times New Roman" w:hAnsi="Times New Roman" w:cs="Times New Roman"/>
          <w:b/>
          <w:sz w:val="24"/>
          <w:szCs w:val="24"/>
          <w:u w:val="single"/>
        </w:rPr>
      </w:pPr>
      <w:r w:rsidRPr="00BA1103">
        <w:rPr>
          <w:rFonts w:ascii="Times New Roman" w:hAnsi="Times New Roman" w:cs="Times New Roman"/>
          <w:b/>
          <w:sz w:val="23"/>
          <w:szCs w:val="23"/>
          <w:u w:val="single"/>
        </w:rPr>
        <w:t>ZAGADNIENIA OGÓLNE</w:t>
      </w:r>
    </w:p>
    <w:p w:rsidR="00534C29" w:rsidRPr="00BA1103" w:rsidRDefault="00534C29" w:rsidP="00534C29">
      <w:pPr>
        <w:pStyle w:val="Default"/>
      </w:pPr>
    </w:p>
    <w:p w:rsidR="00534C29" w:rsidRPr="00BA1103" w:rsidRDefault="00534C29" w:rsidP="00E96B53">
      <w:pPr>
        <w:pStyle w:val="Default"/>
        <w:numPr>
          <w:ilvl w:val="0"/>
          <w:numId w:val="3"/>
        </w:numPr>
        <w:spacing w:line="360" w:lineRule="auto"/>
        <w:jc w:val="both"/>
      </w:pPr>
      <w:r w:rsidRPr="00BA1103">
        <w:t xml:space="preserve">W okresie od 01.01.2013r. do 30.06.2013r. odbiór odpadów komunalnych na terenie Gminy Radków odbywał się na podstawie umów cywilno-prawnych </w:t>
      </w:r>
      <w:r w:rsidR="00160034" w:rsidRPr="00BA1103">
        <w:t xml:space="preserve">zawartych </w:t>
      </w:r>
      <w:r w:rsidRPr="00BA1103">
        <w:t xml:space="preserve">pomiędzy podmiotem posiadającym zezwolenie na </w:t>
      </w:r>
      <w:r w:rsidR="00160034" w:rsidRPr="00BA1103">
        <w:t xml:space="preserve">odbiór i </w:t>
      </w:r>
      <w:r w:rsidRPr="00BA1103">
        <w:t xml:space="preserve">transport odpadów komunalnych a właścicielem nieruchomości . </w:t>
      </w:r>
    </w:p>
    <w:p w:rsidR="00534C29" w:rsidRPr="00BA1103" w:rsidRDefault="00534C29" w:rsidP="00E96B53">
      <w:pPr>
        <w:pStyle w:val="Default"/>
        <w:spacing w:line="360" w:lineRule="auto"/>
        <w:ind w:left="720"/>
        <w:jc w:val="both"/>
      </w:pPr>
      <w:r w:rsidRPr="00BA1103">
        <w:t>Odbiorem odpadów zajmowały się następujące firmy:</w:t>
      </w:r>
    </w:p>
    <w:p w:rsidR="00534C29" w:rsidRPr="00BA1103" w:rsidRDefault="00534C29" w:rsidP="00E96B53">
      <w:pPr>
        <w:pStyle w:val="Default"/>
        <w:numPr>
          <w:ilvl w:val="0"/>
          <w:numId w:val="4"/>
        </w:numPr>
        <w:spacing w:line="360" w:lineRule="auto"/>
        <w:jc w:val="both"/>
      </w:pPr>
      <w:r w:rsidRPr="00BA1103">
        <w:t>P.P.H.U. „ TAMAX” Tadeusz Cieślak, ul. Dworcowa 46, 28-340 Sędziszów</w:t>
      </w:r>
    </w:p>
    <w:p w:rsidR="00B37A4D" w:rsidRPr="00BA1103" w:rsidRDefault="00E139F7" w:rsidP="00E96B53">
      <w:pPr>
        <w:pStyle w:val="Default"/>
        <w:numPr>
          <w:ilvl w:val="0"/>
          <w:numId w:val="4"/>
        </w:numPr>
        <w:spacing w:line="360" w:lineRule="auto"/>
        <w:jc w:val="both"/>
      </w:pPr>
      <w:r w:rsidRPr="00BA1103">
        <w:t xml:space="preserve">Miejskie Przedsiębiorstwo Oczyszczania  Sp. z o. o. w Krakowie, </w:t>
      </w:r>
      <w:r w:rsidRPr="00BA1103">
        <w:br/>
        <w:t>ul. Nowohucka 1, 31-580 Kraków</w:t>
      </w:r>
    </w:p>
    <w:p w:rsidR="00B41AC0" w:rsidRPr="00BA1103" w:rsidRDefault="00062363" w:rsidP="00E96B53">
      <w:pPr>
        <w:pStyle w:val="Default"/>
        <w:numPr>
          <w:ilvl w:val="0"/>
          <w:numId w:val="3"/>
        </w:numPr>
        <w:spacing w:line="360" w:lineRule="auto"/>
        <w:jc w:val="both"/>
      </w:pPr>
      <w:r w:rsidRPr="00BA1103">
        <w:rPr>
          <w:sz w:val="22"/>
          <w:szCs w:val="22"/>
        </w:rPr>
        <w:t xml:space="preserve">Od 01.07.2013r. zgodnie z ustawą o utrzymaniu czystości i porządku w gminach odbiór odpadów komunalnych od właścicieli nieruchomości zamieszkałych i ich zagospodarowanie realizowane jest przez Małopolskie Przedsiębiorstwo Gospodarki Odpadami Sp. z o. o. </w:t>
      </w:r>
      <w:r w:rsidRPr="00BA1103">
        <w:rPr>
          <w:sz w:val="22"/>
          <w:szCs w:val="22"/>
        </w:rPr>
        <w:br/>
        <w:t>w Krakowie, ul. Barska 12, 30-307 Kraków, które zostało wybrane w trybie przetargu nieograniczonego. Umowa została zawarta na okres 24 miesięcy tj. od 01.07.2013r. do 30.06.2015r.</w:t>
      </w:r>
      <w:r w:rsidR="00B37A4D" w:rsidRPr="00BA1103">
        <w:rPr>
          <w:sz w:val="22"/>
          <w:szCs w:val="22"/>
        </w:rPr>
        <w:t xml:space="preserve"> </w:t>
      </w:r>
      <w:r w:rsidR="00B37A4D" w:rsidRPr="00BA1103">
        <w:t xml:space="preserve">W ramach powyższej umowy nieruchomości zamieszkałe zostały wyposażone w pojemniki i worki na odpady takie jak: </w:t>
      </w:r>
      <w:r w:rsidR="00160034" w:rsidRPr="00BA1103">
        <w:t xml:space="preserve">kosze o poj. 120L, 240L, 1100L </w:t>
      </w:r>
      <w:r w:rsidR="00B37A4D" w:rsidRPr="00BA1103">
        <w:t>(</w:t>
      </w:r>
      <w:r w:rsidR="00160034" w:rsidRPr="00BA1103">
        <w:t>odpady zmieszane</w:t>
      </w:r>
      <w:r w:rsidR="00B37A4D" w:rsidRPr="00BA1103">
        <w:t xml:space="preserve">), </w:t>
      </w:r>
      <w:r w:rsidR="00160034" w:rsidRPr="00BA1103">
        <w:t xml:space="preserve">worek brązowy </w:t>
      </w:r>
      <w:r w:rsidR="00B37A4D" w:rsidRPr="00BA1103">
        <w:t>(</w:t>
      </w:r>
      <w:r w:rsidR="00160034" w:rsidRPr="00BA1103">
        <w:t>odpady zielone i biodegradowalne</w:t>
      </w:r>
      <w:r w:rsidR="00B37A4D" w:rsidRPr="00BA1103">
        <w:t xml:space="preserve">), </w:t>
      </w:r>
      <w:r w:rsidR="00160034" w:rsidRPr="00BA1103">
        <w:lastRenderedPageBreak/>
        <w:t xml:space="preserve">worek zielony </w:t>
      </w:r>
      <w:r w:rsidR="00B37A4D" w:rsidRPr="00BA1103">
        <w:t>(</w:t>
      </w:r>
      <w:r w:rsidR="00160034" w:rsidRPr="00BA1103">
        <w:t>szkło</w:t>
      </w:r>
      <w:r w:rsidR="00B37A4D" w:rsidRPr="00BA1103">
        <w:t xml:space="preserve">), </w:t>
      </w:r>
      <w:r w:rsidR="00160034" w:rsidRPr="00BA1103">
        <w:t xml:space="preserve">worek żółty </w:t>
      </w:r>
      <w:r w:rsidR="00B37A4D" w:rsidRPr="00BA1103">
        <w:t>(</w:t>
      </w:r>
      <w:proofErr w:type="spellStart"/>
      <w:r w:rsidR="00160034" w:rsidRPr="00BA1103">
        <w:t>tw</w:t>
      </w:r>
      <w:proofErr w:type="spellEnd"/>
      <w:r w:rsidR="00160034" w:rsidRPr="00BA1103">
        <w:t>. sztuczne, opakowania wielomateriałowe, metal</w:t>
      </w:r>
      <w:r w:rsidR="00B37A4D" w:rsidRPr="00BA1103">
        <w:t xml:space="preserve">),  </w:t>
      </w:r>
      <w:r w:rsidR="00160034" w:rsidRPr="00BA1103">
        <w:t xml:space="preserve">worek niebieski </w:t>
      </w:r>
      <w:r w:rsidR="00B37A4D" w:rsidRPr="00BA1103">
        <w:t>(</w:t>
      </w:r>
      <w:r w:rsidR="00160034" w:rsidRPr="00BA1103">
        <w:t>papier</w:t>
      </w:r>
      <w:r w:rsidR="00B37A4D" w:rsidRPr="00BA1103">
        <w:t>).</w:t>
      </w:r>
    </w:p>
    <w:p w:rsidR="00894D03" w:rsidRPr="00BA1103" w:rsidRDefault="00B41AC0" w:rsidP="00E96B53">
      <w:pPr>
        <w:pStyle w:val="Default"/>
        <w:numPr>
          <w:ilvl w:val="0"/>
          <w:numId w:val="3"/>
        </w:numPr>
        <w:spacing w:line="360" w:lineRule="auto"/>
        <w:jc w:val="both"/>
        <w:rPr>
          <w:sz w:val="22"/>
          <w:szCs w:val="22"/>
        </w:rPr>
      </w:pPr>
      <w:r w:rsidRPr="00BA1103">
        <w:rPr>
          <w:sz w:val="22"/>
          <w:szCs w:val="22"/>
        </w:rPr>
        <w:t xml:space="preserve">Na terenie Gminy </w:t>
      </w:r>
      <w:r w:rsidR="00894D03" w:rsidRPr="00BA1103">
        <w:rPr>
          <w:sz w:val="22"/>
          <w:szCs w:val="22"/>
        </w:rPr>
        <w:t>Radków</w:t>
      </w:r>
      <w:r w:rsidRPr="00BA1103">
        <w:rPr>
          <w:sz w:val="22"/>
          <w:szCs w:val="22"/>
        </w:rPr>
        <w:t xml:space="preserve"> zorganizowan</w:t>
      </w:r>
      <w:r w:rsidR="00894D03" w:rsidRPr="00BA1103">
        <w:rPr>
          <w:sz w:val="22"/>
          <w:szCs w:val="22"/>
        </w:rPr>
        <w:t>y</w:t>
      </w:r>
      <w:r w:rsidRPr="00BA1103">
        <w:rPr>
          <w:sz w:val="22"/>
          <w:szCs w:val="22"/>
        </w:rPr>
        <w:t xml:space="preserve"> został</w:t>
      </w:r>
      <w:r w:rsidR="00894D03" w:rsidRPr="00BA1103">
        <w:rPr>
          <w:sz w:val="22"/>
          <w:szCs w:val="22"/>
        </w:rPr>
        <w:t xml:space="preserve"> P</w:t>
      </w:r>
      <w:r w:rsidRPr="00BA1103">
        <w:rPr>
          <w:sz w:val="22"/>
          <w:szCs w:val="22"/>
        </w:rPr>
        <w:t xml:space="preserve">unkty </w:t>
      </w:r>
      <w:r w:rsidR="00894D03" w:rsidRPr="00BA1103">
        <w:rPr>
          <w:sz w:val="22"/>
          <w:szCs w:val="22"/>
        </w:rPr>
        <w:t>S</w:t>
      </w:r>
      <w:r w:rsidRPr="00BA1103">
        <w:rPr>
          <w:sz w:val="22"/>
          <w:szCs w:val="22"/>
        </w:rPr>
        <w:t xml:space="preserve">elektywnej </w:t>
      </w:r>
      <w:r w:rsidR="00894D03" w:rsidRPr="00BA1103">
        <w:rPr>
          <w:sz w:val="22"/>
          <w:szCs w:val="22"/>
        </w:rPr>
        <w:t>Z</w:t>
      </w:r>
      <w:r w:rsidRPr="00BA1103">
        <w:rPr>
          <w:sz w:val="22"/>
          <w:szCs w:val="22"/>
        </w:rPr>
        <w:t xml:space="preserve">biórki </w:t>
      </w:r>
      <w:r w:rsidR="00894D03" w:rsidRPr="00BA1103">
        <w:rPr>
          <w:sz w:val="22"/>
          <w:szCs w:val="22"/>
        </w:rPr>
        <w:t>O</w:t>
      </w:r>
      <w:r w:rsidRPr="00BA1103">
        <w:rPr>
          <w:sz w:val="22"/>
          <w:szCs w:val="22"/>
        </w:rPr>
        <w:t xml:space="preserve">dpadów </w:t>
      </w:r>
      <w:r w:rsidR="00894D03" w:rsidRPr="00BA1103">
        <w:rPr>
          <w:sz w:val="22"/>
          <w:szCs w:val="22"/>
        </w:rPr>
        <w:t>K</w:t>
      </w:r>
      <w:r w:rsidRPr="00BA1103">
        <w:rPr>
          <w:sz w:val="22"/>
          <w:szCs w:val="22"/>
        </w:rPr>
        <w:t xml:space="preserve">omunalnych poprzez </w:t>
      </w:r>
      <w:r w:rsidR="00894D03" w:rsidRPr="00BA1103">
        <w:rPr>
          <w:sz w:val="22"/>
          <w:szCs w:val="22"/>
        </w:rPr>
        <w:t>ustawienie</w:t>
      </w:r>
      <w:r w:rsidRPr="00BA1103">
        <w:rPr>
          <w:sz w:val="22"/>
          <w:szCs w:val="22"/>
        </w:rPr>
        <w:t xml:space="preserve"> pojemników </w:t>
      </w:r>
      <w:r w:rsidR="00894D03" w:rsidRPr="00BA1103">
        <w:rPr>
          <w:sz w:val="22"/>
          <w:szCs w:val="22"/>
        </w:rPr>
        <w:t xml:space="preserve">typu dzwon przy </w:t>
      </w:r>
      <w:r w:rsidR="009E4740" w:rsidRPr="00BA1103">
        <w:rPr>
          <w:sz w:val="22"/>
          <w:szCs w:val="22"/>
        </w:rPr>
        <w:t>Budynku Administracyjnym Urzędu</w:t>
      </w:r>
      <w:r w:rsidR="00894D03" w:rsidRPr="00BA1103">
        <w:rPr>
          <w:sz w:val="22"/>
          <w:szCs w:val="22"/>
        </w:rPr>
        <w:t xml:space="preserve">  29-135 Radków 99</w:t>
      </w:r>
      <w:r w:rsidR="00CD5F2E" w:rsidRPr="00BA1103">
        <w:rPr>
          <w:sz w:val="22"/>
          <w:szCs w:val="22"/>
        </w:rPr>
        <w:t>.</w:t>
      </w:r>
      <w:r w:rsidR="00894D03" w:rsidRPr="00BA1103">
        <w:rPr>
          <w:sz w:val="22"/>
          <w:szCs w:val="22"/>
        </w:rPr>
        <w:t xml:space="preserve"> Do pojemników tych mieszkańcy mog</w:t>
      </w:r>
      <w:r w:rsidR="009E4740" w:rsidRPr="00BA1103">
        <w:rPr>
          <w:sz w:val="22"/>
          <w:szCs w:val="22"/>
        </w:rPr>
        <w:t>ą</w:t>
      </w:r>
      <w:r w:rsidR="00894D03" w:rsidRPr="00BA1103">
        <w:rPr>
          <w:sz w:val="22"/>
          <w:szCs w:val="22"/>
        </w:rPr>
        <w:t xml:space="preserve"> wrzucać szkło, papier, tekturę, tworzywa sztuczne, opakowania wielomateriałowe i metal. Ponadto w Urzę</w:t>
      </w:r>
      <w:r w:rsidR="00B37A4D" w:rsidRPr="00BA1103">
        <w:rPr>
          <w:sz w:val="22"/>
          <w:szCs w:val="22"/>
        </w:rPr>
        <w:t>dzie Gminy u</w:t>
      </w:r>
      <w:r w:rsidR="00894D03" w:rsidRPr="00BA1103">
        <w:rPr>
          <w:sz w:val="22"/>
          <w:szCs w:val="22"/>
        </w:rPr>
        <w:t xml:space="preserve">stawiony jest pojemnik na zużyte baterie. </w:t>
      </w:r>
    </w:p>
    <w:p w:rsidR="00CD5F2E" w:rsidRPr="00BA1103" w:rsidRDefault="00894D03" w:rsidP="00E96B53">
      <w:pPr>
        <w:pStyle w:val="Default"/>
        <w:spacing w:line="360" w:lineRule="auto"/>
        <w:ind w:left="720"/>
        <w:jc w:val="both"/>
        <w:rPr>
          <w:sz w:val="22"/>
          <w:szCs w:val="22"/>
        </w:rPr>
      </w:pPr>
      <w:r w:rsidRPr="00BA1103">
        <w:rPr>
          <w:sz w:val="22"/>
          <w:szCs w:val="22"/>
        </w:rPr>
        <w:t>M</w:t>
      </w:r>
      <w:r w:rsidR="00B41AC0" w:rsidRPr="00BA1103">
        <w:rPr>
          <w:sz w:val="22"/>
          <w:szCs w:val="22"/>
        </w:rPr>
        <w:t xml:space="preserve">eble i inne odpady wielkogabarytowe, zużyte opony, zużyty sprzęt elektryczny </w:t>
      </w:r>
      <w:r w:rsidR="00B37A4D" w:rsidRPr="00BA1103">
        <w:rPr>
          <w:sz w:val="22"/>
          <w:szCs w:val="22"/>
        </w:rPr>
        <w:br/>
      </w:r>
      <w:r w:rsidR="00B41AC0" w:rsidRPr="00BA1103">
        <w:rPr>
          <w:sz w:val="22"/>
          <w:szCs w:val="22"/>
        </w:rPr>
        <w:t>i elektroniczny</w:t>
      </w:r>
      <w:r w:rsidRPr="00BA1103">
        <w:rPr>
          <w:sz w:val="22"/>
          <w:szCs w:val="22"/>
        </w:rPr>
        <w:t xml:space="preserve">, chemikalia i akumulatory </w:t>
      </w:r>
      <w:r w:rsidR="00B41AC0" w:rsidRPr="00BA1103">
        <w:rPr>
          <w:sz w:val="22"/>
          <w:szCs w:val="22"/>
        </w:rPr>
        <w:t xml:space="preserve"> zbierane były w wyznaczony</w:t>
      </w:r>
      <w:r w:rsidRPr="00BA1103">
        <w:rPr>
          <w:sz w:val="22"/>
          <w:szCs w:val="22"/>
        </w:rPr>
        <w:t>ch terminach</w:t>
      </w:r>
      <w:r w:rsidR="00B41AC0" w:rsidRPr="00BA1103">
        <w:rPr>
          <w:sz w:val="22"/>
          <w:szCs w:val="22"/>
        </w:rPr>
        <w:t xml:space="preserve"> </w:t>
      </w:r>
      <w:r w:rsidR="009E4740" w:rsidRPr="00BA1103">
        <w:rPr>
          <w:sz w:val="22"/>
          <w:szCs w:val="22"/>
        </w:rPr>
        <w:br/>
      </w:r>
      <w:r w:rsidR="00CD5F2E" w:rsidRPr="00BA1103">
        <w:rPr>
          <w:sz w:val="22"/>
          <w:szCs w:val="22"/>
        </w:rPr>
        <w:t>w systemie obwoźnej zbiórki bezpośrednio  z nieruchomości</w:t>
      </w:r>
      <w:r w:rsidR="002327EB" w:rsidRPr="00BA1103">
        <w:rPr>
          <w:sz w:val="22"/>
          <w:szCs w:val="22"/>
        </w:rPr>
        <w:t xml:space="preserve"> jeden raz w roku.</w:t>
      </w:r>
    </w:p>
    <w:p w:rsidR="001C3A75" w:rsidRPr="00BA1103" w:rsidRDefault="001C3A75" w:rsidP="00E96B53">
      <w:pPr>
        <w:pStyle w:val="Default"/>
        <w:jc w:val="both"/>
        <w:rPr>
          <w:sz w:val="22"/>
          <w:szCs w:val="22"/>
        </w:rPr>
      </w:pPr>
    </w:p>
    <w:p w:rsidR="0081056E" w:rsidRPr="00BA1103" w:rsidRDefault="0081056E" w:rsidP="00E96B53">
      <w:pPr>
        <w:pStyle w:val="Default"/>
        <w:jc w:val="both"/>
        <w:rPr>
          <w:sz w:val="22"/>
          <w:szCs w:val="22"/>
        </w:rPr>
      </w:pPr>
    </w:p>
    <w:p w:rsidR="001C3A75" w:rsidRPr="00BA1103" w:rsidRDefault="001C3A75" w:rsidP="00CD5F2E">
      <w:pPr>
        <w:pStyle w:val="Default"/>
        <w:ind w:left="720"/>
        <w:jc w:val="both"/>
        <w:rPr>
          <w:sz w:val="22"/>
          <w:szCs w:val="22"/>
        </w:rPr>
      </w:pPr>
    </w:p>
    <w:p w:rsidR="001C3A75" w:rsidRPr="00BA1103" w:rsidRDefault="001C3A75" w:rsidP="001C3A75">
      <w:pPr>
        <w:pStyle w:val="Akapitzlist"/>
        <w:numPr>
          <w:ilvl w:val="0"/>
          <w:numId w:val="2"/>
        </w:numPr>
        <w:ind w:left="567" w:hanging="719"/>
        <w:jc w:val="center"/>
        <w:rPr>
          <w:rFonts w:ascii="Times New Roman" w:hAnsi="Times New Roman" w:cs="Times New Roman"/>
          <w:b/>
          <w:u w:val="single"/>
        </w:rPr>
      </w:pPr>
      <w:r w:rsidRPr="00BA1103">
        <w:rPr>
          <w:rFonts w:ascii="Times New Roman" w:hAnsi="Times New Roman" w:cs="Times New Roman"/>
          <w:b/>
          <w:sz w:val="23"/>
          <w:szCs w:val="23"/>
          <w:u w:val="single"/>
        </w:rPr>
        <w:t>MOŻLIWOŚĆ PRZETWARZANIA ZMIESZANYCH ODPADÓW KOMUNALNYCH, ODPADÓW ZIELONYCH ORAZ</w:t>
      </w:r>
      <w:r w:rsidRPr="00BA1103">
        <w:rPr>
          <w:rFonts w:ascii="Times New Roman" w:hAnsi="Times New Roman" w:cs="Times New Roman"/>
          <w:b/>
          <w:bCs/>
          <w:u w:val="single"/>
        </w:rPr>
        <w:t xml:space="preserve"> POZOSTAŁOŚCI </w:t>
      </w:r>
      <w:r w:rsidR="003A2079" w:rsidRPr="00BA1103">
        <w:rPr>
          <w:rFonts w:ascii="Times New Roman" w:hAnsi="Times New Roman" w:cs="Times New Roman"/>
          <w:b/>
          <w:bCs/>
          <w:u w:val="single"/>
        </w:rPr>
        <w:br/>
      </w:r>
      <w:r w:rsidRPr="00BA1103">
        <w:rPr>
          <w:rFonts w:ascii="Times New Roman" w:hAnsi="Times New Roman" w:cs="Times New Roman"/>
          <w:b/>
          <w:bCs/>
          <w:u w:val="single"/>
        </w:rPr>
        <w:t>Z SORTOWANIA ODPADÓW KOMUNALNYCH PRZEZNACZONYCH DO SKŁADOWANIA.</w:t>
      </w:r>
    </w:p>
    <w:p w:rsidR="00D762EE" w:rsidRPr="00BA1103" w:rsidRDefault="001C3A75" w:rsidP="00E96B53">
      <w:pPr>
        <w:spacing w:after="0" w:line="360" w:lineRule="auto"/>
        <w:jc w:val="both"/>
        <w:rPr>
          <w:rFonts w:ascii="Times New Roman" w:hAnsi="Times New Roman" w:cs="Times New Roman"/>
          <w:sz w:val="23"/>
          <w:szCs w:val="23"/>
        </w:rPr>
      </w:pPr>
      <w:r w:rsidRPr="00BA1103">
        <w:rPr>
          <w:rFonts w:ascii="Times New Roman" w:hAnsi="Times New Roman" w:cs="Times New Roman"/>
          <w:sz w:val="23"/>
          <w:szCs w:val="23"/>
        </w:rPr>
        <w:t xml:space="preserve">Na terenie Gminy </w:t>
      </w:r>
      <w:r w:rsidR="00D52DCE" w:rsidRPr="00BA1103">
        <w:rPr>
          <w:rFonts w:ascii="Times New Roman" w:hAnsi="Times New Roman" w:cs="Times New Roman"/>
          <w:sz w:val="23"/>
          <w:szCs w:val="23"/>
        </w:rPr>
        <w:t>Radków</w:t>
      </w:r>
      <w:r w:rsidRPr="00BA1103">
        <w:rPr>
          <w:rFonts w:ascii="Times New Roman" w:hAnsi="Times New Roman" w:cs="Times New Roman"/>
          <w:sz w:val="23"/>
          <w:szCs w:val="23"/>
        </w:rPr>
        <w:t xml:space="preserve"> nie ma możliwości przetwarzania odpadów komunalnych. Wszystkie </w:t>
      </w:r>
      <w:r w:rsidR="00D762EE" w:rsidRPr="00BA1103">
        <w:rPr>
          <w:rFonts w:ascii="Times New Roman" w:hAnsi="Times New Roman" w:cs="Times New Roman"/>
          <w:sz w:val="23"/>
          <w:szCs w:val="23"/>
        </w:rPr>
        <w:t xml:space="preserve">zebrane </w:t>
      </w:r>
      <w:r w:rsidRPr="00BA1103">
        <w:rPr>
          <w:rFonts w:ascii="Times New Roman" w:hAnsi="Times New Roman" w:cs="Times New Roman"/>
          <w:sz w:val="23"/>
          <w:szCs w:val="23"/>
        </w:rPr>
        <w:t xml:space="preserve">odpady </w:t>
      </w:r>
      <w:r w:rsidR="00D52DCE" w:rsidRPr="00BA1103">
        <w:rPr>
          <w:rFonts w:ascii="Times New Roman" w:hAnsi="Times New Roman" w:cs="Times New Roman"/>
          <w:sz w:val="23"/>
          <w:szCs w:val="23"/>
        </w:rPr>
        <w:t xml:space="preserve">zmieszane, zielone oraz pozostałości z sortowania odpadów komunalnych </w:t>
      </w:r>
      <w:r w:rsidRPr="00BA1103">
        <w:rPr>
          <w:rFonts w:ascii="Times New Roman" w:hAnsi="Times New Roman" w:cs="Times New Roman"/>
          <w:sz w:val="23"/>
          <w:szCs w:val="23"/>
        </w:rPr>
        <w:t xml:space="preserve">zgodnie </w:t>
      </w:r>
      <w:r w:rsidR="009E4740" w:rsidRPr="00BA1103">
        <w:rPr>
          <w:rFonts w:ascii="Times New Roman" w:hAnsi="Times New Roman" w:cs="Times New Roman"/>
          <w:sz w:val="23"/>
          <w:szCs w:val="23"/>
        </w:rPr>
        <w:t>z</w:t>
      </w:r>
      <w:r w:rsidR="00CF54A6" w:rsidRPr="00BA1103">
        <w:rPr>
          <w:rFonts w:ascii="Times New Roman" w:hAnsi="Times New Roman" w:cs="Times New Roman"/>
          <w:sz w:val="23"/>
          <w:szCs w:val="23"/>
        </w:rPr>
        <w:t xml:space="preserve"> </w:t>
      </w:r>
      <w:r w:rsidRPr="00BA1103">
        <w:rPr>
          <w:rFonts w:ascii="Times New Roman" w:hAnsi="Times New Roman" w:cs="Times New Roman"/>
          <w:sz w:val="23"/>
          <w:szCs w:val="23"/>
        </w:rPr>
        <w:t>zawartą umową</w:t>
      </w:r>
      <w:r w:rsidR="00D762EE" w:rsidRPr="00BA1103">
        <w:rPr>
          <w:rFonts w:ascii="Times New Roman" w:hAnsi="Times New Roman" w:cs="Times New Roman"/>
          <w:sz w:val="23"/>
          <w:szCs w:val="23"/>
        </w:rPr>
        <w:t xml:space="preserve"> oraz ustawą </w:t>
      </w:r>
      <w:r w:rsidRPr="00BA1103">
        <w:rPr>
          <w:rFonts w:ascii="Times New Roman" w:hAnsi="Times New Roman" w:cs="Times New Roman"/>
          <w:sz w:val="23"/>
          <w:szCs w:val="23"/>
        </w:rPr>
        <w:t>przekazywane był</w:t>
      </w:r>
      <w:r w:rsidR="00D52DCE" w:rsidRPr="00BA1103">
        <w:rPr>
          <w:rFonts w:ascii="Times New Roman" w:hAnsi="Times New Roman" w:cs="Times New Roman"/>
          <w:sz w:val="23"/>
          <w:szCs w:val="23"/>
        </w:rPr>
        <w:t>y do Regionaln</w:t>
      </w:r>
      <w:r w:rsidR="00786F04" w:rsidRPr="00BA1103">
        <w:rPr>
          <w:rFonts w:ascii="Times New Roman" w:hAnsi="Times New Roman" w:cs="Times New Roman"/>
          <w:sz w:val="23"/>
          <w:szCs w:val="23"/>
        </w:rPr>
        <w:t xml:space="preserve">ej Instalacji do Przetwarzania Odpadów Komunalnych mieszczącej się przy ul. Przedborskiej we Włoszczowie. </w:t>
      </w:r>
      <w:r w:rsidR="009E4740" w:rsidRPr="00BA1103">
        <w:rPr>
          <w:rFonts w:ascii="Times New Roman" w:hAnsi="Times New Roman" w:cs="Times New Roman"/>
          <w:sz w:val="23"/>
          <w:szCs w:val="23"/>
        </w:rPr>
        <w:t>Pozostałe o</w:t>
      </w:r>
      <w:r w:rsidR="00786F04" w:rsidRPr="00BA1103">
        <w:rPr>
          <w:rFonts w:ascii="Times New Roman" w:hAnsi="Times New Roman" w:cs="Times New Roman"/>
          <w:sz w:val="23"/>
          <w:szCs w:val="23"/>
        </w:rPr>
        <w:t xml:space="preserve">dpady zebrane selektywnie przekazywane były do instalacji odzysku </w:t>
      </w:r>
      <w:r w:rsidR="009E4740" w:rsidRPr="00BA1103">
        <w:rPr>
          <w:rFonts w:ascii="Times New Roman" w:hAnsi="Times New Roman" w:cs="Times New Roman"/>
          <w:sz w:val="23"/>
          <w:szCs w:val="23"/>
        </w:rPr>
        <w:br/>
      </w:r>
      <w:r w:rsidR="00786F04" w:rsidRPr="00BA1103">
        <w:rPr>
          <w:rFonts w:ascii="Times New Roman" w:hAnsi="Times New Roman" w:cs="Times New Roman"/>
          <w:sz w:val="23"/>
          <w:szCs w:val="23"/>
        </w:rPr>
        <w:t>i unieszkodliwiania  odpadów zgodnie z hierarchią postępowania z odpadami.</w:t>
      </w:r>
    </w:p>
    <w:p w:rsidR="00D762EE" w:rsidRPr="00BA1103" w:rsidRDefault="00D762EE" w:rsidP="00E96B53">
      <w:pPr>
        <w:spacing w:after="0" w:line="360" w:lineRule="auto"/>
        <w:jc w:val="both"/>
        <w:rPr>
          <w:rFonts w:ascii="Times New Roman" w:hAnsi="Times New Roman" w:cs="Times New Roman"/>
          <w:sz w:val="23"/>
          <w:szCs w:val="23"/>
        </w:rPr>
      </w:pPr>
      <w:r w:rsidRPr="00BA1103">
        <w:rPr>
          <w:rFonts w:ascii="Times New Roman" w:hAnsi="Times New Roman" w:cs="Times New Roman"/>
          <w:sz w:val="23"/>
          <w:szCs w:val="23"/>
        </w:rPr>
        <w:t>Mieszkańcy, którzy posiadają przydomowe kompostowniki przetwarza</w:t>
      </w:r>
      <w:r w:rsidR="009E4740" w:rsidRPr="00BA1103">
        <w:rPr>
          <w:rFonts w:ascii="Times New Roman" w:hAnsi="Times New Roman" w:cs="Times New Roman"/>
          <w:sz w:val="23"/>
          <w:szCs w:val="23"/>
        </w:rPr>
        <w:t>ją</w:t>
      </w:r>
      <w:r w:rsidRPr="00BA1103">
        <w:rPr>
          <w:rFonts w:ascii="Times New Roman" w:hAnsi="Times New Roman" w:cs="Times New Roman"/>
          <w:sz w:val="23"/>
          <w:szCs w:val="23"/>
        </w:rPr>
        <w:t xml:space="preserve"> odpady biodegradowalne na własnych posesjach, a wytworzony kompost wykorzyst</w:t>
      </w:r>
      <w:r w:rsidR="009E4740" w:rsidRPr="00BA1103">
        <w:rPr>
          <w:rFonts w:ascii="Times New Roman" w:hAnsi="Times New Roman" w:cs="Times New Roman"/>
          <w:sz w:val="23"/>
          <w:szCs w:val="23"/>
        </w:rPr>
        <w:t>ują</w:t>
      </w:r>
      <w:r w:rsidRPr="00BA1103">
        <w:rPr>
          <w:rFonts w:ascii="Times New Roman" w:hAnsi="Times New Roman" w:cs="Times New Roman"/>
          <w:sz w:val="23"/>
          <w:szCs w:val="23"/>
        </w:rPr>
        <w:t xml:space="preserve"> na własne potrzeby.</w:t>
      </w:r>
    </w:p>
    <w:p w:rsidR="00C31D21" w:rsidRPr="00BA1103" w:rsidRDefault="00C31D21" w:rsidP="00D762EE">
      <w:pPr>
        <w:spacing w:after="0"/>
        <w:jc w:val="both"/>
        <w:rPr>
          <w:rFonts w:ascii="Times New Roman" w:hAnsi="Times New Roman" w:cs="Times New Roman"/>
          <w:sz w:val="23"/>
          <w:szCs w:val="23"/>
        </w:rPr>
      </w:pPr>
    </w:p>
    <w:p w:rsidR="00C31D21" w:rsidRPr="00BA1103" w:rsidRDefault="00C31D21" w:rsidP="00D762EE">
      <w:pPr>
        <w:spacing w:after="0"/>
        <w:jc w:val="both"/>
        <w:rPr>
          <w:rFonts w:ascii="Times New Roman" w:hAnsi="Times New Roman" w:cs="Times New Roman"/>
          <w:sz w:val="23"/>
          <w:szCs w:val="23"/>
        </w:rPr>
      </w:pPr>
    </w:p>
    <w:p w:rsidR="00C31D21" w:rsidRPr="00BA1103" w:rsidRDefault="00C31D21" w:rsidP="00D762EE">
      <w:pPr>
        <w:spacing w:after="0"/>
        <w:jc w:val="both"/>
        <w:rPr>
          <w:rFonts w:ascii="Times New Roman" w:hAnsi="Times New Roman" w:cs="Times New Roman"/>
          <w:sz w:val="23"/>
          <w:szCs w:val="23"/>
        </w:rPr>
      </w:pPr>
    </w:p>
    <w:p w:rsidR="00B05A89" w:rsidRPr="00BA1103" w:rsidRDefault="00C31D21" w:rsidP="00E96B53">
      <w:pPr>
        <w:pStyle w:val="Akapitzlist"/>
        <w:numPr>
          <w:ilvl w:val="0"/>
          <w:numId w:val="2"/>
        </w:numPr>
        <w:spacing w:line="360" w:lineRule="auto"/>
        <w:ind w:left="567" w:hanging="719"/>
        <w:jc w:val="center"/>
        <w:rPr>
          <w:rFonts w:ascii="Times New Roman" w:hAnsi="Times New Roman" w:cs="Times New Roman"/>
          <w:b/>
          <w:u w:val="single"/>
        </w:rPr>
      </w:pPr>
      <w:r w:rsidRPr="00BA1103">
        <w:rPr>
          <w:rFonts w:ascii="Times New Roman" w:hAnsi="Times New Roman" w:cs="Times New Roman"/>
          <w:b/>
          <w:u w:val="single"/>
        </w:rPr>
        <w:t>POTRZEBY INWESTYCYJNE ZWIĄZANE Z GOSPODAROWANIEM ODPADAMI KOMUNALNYMI</w:t>
      </w:r>
    </w:p>
    <w:p w:rsidR="00C31D21" w:rsidRPr="00BA1103" w:rsidRDefault="00C31D21" w:rsidP="00E96B53">
      <w:pPr>
        <w:spacing w:line="360" w:lineRule="auto"/>
        <w:jc w:val="both"/>
        <w:rPr>
          <w:rFonts w:ascii="Times New Roman" w:hAnsi="Times New Roman" w:cs="Times New Roman"/>
        </w:rPr>
      </w:pPr>
      <w:r w:rsidRPr="00BA1103">
        <w:rPr>
          <w:rFonts w:ascii="Times New Roman" w:hAnsi="Times New Roman" w:cs="Times New Roman"/>
        </w:rPr>
        <w:t>W 2013r. nie realizowano żadnych zadań inwestycyjnych związanych z gospodarowaniem odpadami komunalnymi.</w:t>
      </w:r>
    </w:p>
    <w:p w:rsidR="00C31D21" w:rsidRPr="00BA1103" w:rsidRDefault="008D2218" w:rsidP="00C31D21">
      <w:pPr>
        <w:jc w:val="both"/>
        <w:rPr>
          <w:rFonts w:ascii="Times New Roman" w:hAnsi="Times New Roman" w:cs="Times New Roman"/>
          <w:u w:val="single"/>
        </w:rPr>
      </w:pPr>
      <w:r w:rsidRPr="00BA1103">
        <w:rPr>
          <w:rFonts w:ascii="Times New Roman" w:hAnsi="Times New Roman" w:cs="Times New Roman"/>
          <w:u w:val="single"/>
        </w:rPr>
        <w:br w:type="column"/>
      </w:r>
    </w:p>
    <w:p w:rsidR="009C6C3B" w:rsidRPr="00BA1103" w:rsidRDefault="00C31D21" w:rsidP="009C6C3B">
      <w:pPr>
        <w:pStyle w:val="Akapitzlist"/>
        <w:numPr>
          <w:ilvl w:val="0"/>
          <w:numId w:val="2"/>
        </w:numPr>
        <w:ind w:left="567" w:hanging="719"/>
        <w:jc w:val="center"/>
        <w:rPr>
          <w:rFonts w:ascii="Times New Roman" w:hAnsi="Times New Roman" w:cs="Times New Roman"/>
          <w:b/>
          <w:u w:val="single"/>
        </w:rPr>
      </w:pPr>
      <w:r w:rsidRPr="00BA1103">
        <w:rPr>
          <w:rFonts w:ascii="Times New Roman" w:hAnsi="Times New Roman" w:cs="Times New Roman"/>
          <w:b/>
          <w:bCs/>
          <w:u w:val="single"/>
        </w:rPr>
        <w:t xml:space="preserve">KOSZTY </w:t>
      </w:r>
      <w:r w:rsidR="008B4B71" w:rsidRPr="00BA1103">
        <w:rPr>
          <w:rFonts w:ascii="Times New Roman" w:hAnsi="Times New Roman" w:cs="Times New Roman"/>
          <w:b/>
          <w:bCs/>
          <w:u w:val="single"/>
        </w:rPr>
        <w:t xml:space="preserve">PONIESIONE W ZWIĄZKU Z ODBIOREM, </w:t>
      </w:r>
      <w:r w:rsidR="00275C4C" w:rsidRPr="00BA1103">
        <w:rPr>
          <w:rFonts w:ascii="Times New Roman" w:hAnsi="Times New Roman" w:cs="Times New Roman"/>
          <w:b/>
          <w:bCs/>
          <w:u w:val="single"/>
        </w:rPr>
        <w:t>ODZYSKIEM, RECYKLINGIEM I UNIESZKODLIWIANIEM ODPADÓW KOMUNALNYCH</w:t>
      </w:r>
    </w:p>
    <w:p w:rsidR="008D2218" w:rsidRPr="00BA1103" w:rsidRDefault="008D2218" w:rsidP="008D2218">
      <w:pPr>
        <w:pStyle w:val="Akapitzlist"/>
        <w:ind w:left="567"/>
        <w:rPr>
          <w:rFonts w:ascii="Times New Roman" w:hAnsi="Times New Roman" w:cs="Times New Roman"/>
          <w:b/>
          <w:u w:val="single"/>
        </w:rPr>
      </w:pPr>
    </w:p>
    <w:p w:rsidR="007945B4" w:rsidRPr="00BA1103" w:rsidRDefault="008B4B71" w:rsidP="00E96B53">
      <w:pPr>
        <w:pStyle w:val="Default"/>
        <w:numPr>
          <w:ilvl w:val="0"/>
          <w:numId w:val="7"/>
        </w:numPr>
        <w:spacing w:line="360" w:lineRule="auto"/>
        <w:ind w:left="426"/>
        <w:jc w:val="both"/>
        <w:rPr>
          <w:sz w:val="22"/>
          <w:szCs w:val="22"/>
        </w:rPr>
      </w:pPr>
      <w:r w:rsidRPr="00BA1103">
        <w:rPr>
          <w:sz w:val="22"/>
          <w:szCs w:val="22"/>
        </w:rPr>
        <w:t>W 2013 roku na obsługę nowego systemu gospodarowania odpadami komunalnymi gmina poniosła koszty w wysokości 63</w:t>
      </w:r>
      <w:r w:rsidR="007945B4" w:rsidRPr="00BA1103">
        <w:rPr>
          <w:sz w:val="22"/>
          <w:szCs w:val="22"/>
        </w:rPr>
        <w:t>.</w:t>
      </w:r>
      <w:r w:rsidRPr="00BA1103">
        <w:rPr>
          <w:sz w:val="22"/>
          <w:szCs w:val="22"/>
        </w:rPr>
        <w:t>603,54 zł z czego na</w:t>
      </w:r>
      <w:r w:rsidR="007945B4" w:rsidRPr="00BA1103">
        <w:rPr>
          <w:sz w:val="22"/>
          <w:szCs w:val="22"/>
        </w:rPr>
        <w:t xml:space="preserve"> odbiór i zagospodarowanie odpadów z nieruchomości zamieszkałych wydatkowano kwotę 29.940,00 zł. Pozostała kwota 33.663,54 zł stanowiła koszty dzierżawy koszy, obsługi administracyjnej systemu oraz inne zakupy.</w:t>
      </w:r>
    </w:p>
    <w:p w:rsidR="007945B4" w:rsidRPr="00BA1103" w:rsidRDefault="007945B4" w:rsidP="00E96B53">
      <w:pPr>
        <w:pStyle w:val="Default"/>
        <w:numPr>
          <w:ilvl w:val="0"/>
          <w:numId w:val="7"/>
        </w:numPr>
        <w:spacing w:line="360" w:lineRule="auto"/>
        <w:ind w:left="426"/>
        <w:jc w:val="both"/>
        <w:rPr>
          <w:sz w:val="22"/>
          <w:szCs w:val="22"/>
        </w:rPr>
      </w:pPr>
      <w:r w:rsidRPr="00BA1103">
        <w:rPr>
          <w:bCs/>
          <w:sz w:val="23"/>
          <w:szCs w:val="23"/>
        </w:rPr>
        <w:t xml:space="preserve">Wpływy z tytułu opłat za gospodarowanie odpadami komunalnymi </w:t>
      </w:r>
      <w:r w:rsidR="008D2218" w:rsidRPr="00BA1103">
        <w:rPr>
          <w:bCs/>
          <w:sz w:val="23"/>
          <w:szCs w:val="23"/>
        </w:rPr>
        <w:t xml:space="preserve">wyniosły </w:t>
      </w:r>
      <w:r w:rsidRPr="00BA1103">
        <w:rPr>
          <w:bCs/>
          <w:sz w:val="23"/>
          <w:szCs w:val="23"/>
        </w:rPr>
        <w:t xml:space="preserve">59.781,76 zł </w:t>
      </w:r>
    </w:p>
    <w:p w:rsidR="007945B4" w:rsidRPr="00BA1103" w:rsidRDefault="007945B4" w:rsidP="00E96B53">
      <w:pPr>
        <w:pStyle w:val="Default"/>
        <w:spacing w:line="360" w:lineRule="auto"/>
        <w:ind w:left="426"/>
        <w:rPr>
          <w:sz w:val="23"/>
          <w:szCs w:val="23"/>
        </w:rPr>
      </w:pPr>
      <w:r w:rsidRPr="00BA1103">
        <w:rPr>
          <w:sz w:val="23"/>
          <w:szCs w:val="23"/>
        </w:rPr>
        <w:t xml:space="preserve">Zaległości na dzień 31.12.2013r. </w:t>
      </w:r>
      <w:r w:rsidR="0025192F" w:rsidRPr="00BA1103">
        <w:rPr>
          <w:sz w:val="23"/>
          <w:szCs w:val="23"/>
        </w:rPr>
        <w:t xml:space="preserve">: </w:t>
      </w:r>
      <w:r w:rsidRPr="00BA1103">
        <w:rPr>
          <w:bCs/>
          <w:sz w:val="23"/>
          <w:szCs w:val="23"/>
        </w:rPr>
        <w:t xml:space="preserve">5.274,00zł </w:t>
      </w:r>
    </w:p>
    <w:p w:rsidR="007945B4" w:rsidRPr="00BA1103" w:rsidRDefault="007945B4" w:rsidP="00E96B53">
      <w:pPr>
        <w:pStyle w:val="Default"/>
        <w:spacing w:line="360" w:lineRule="auto"/>
        <w:ind w:left="426"/>
        <w:rPr>
          <w:sz w:val="23"/>
          <w:szCs w:val="23"/>
        </w:rPr>
      </w:pPr>
      <w:r w:rsidRPr="00BA1103">
        <w:rPr>
          <w:sz w:val="23"/>
          <w:szCs w:val="23"/>
        </w:rPr>
        <w:t xml:space="preserve">Nadpłaty na dzień 31.12.2013r. </w:t>
      </w:r>
      <w:r w:rsidR="0025192F" w:rsidRPr="00BA1103">
        <w:rPr>
          <w:sz w:val="23"/>
          <w:szCs w:val="23"/>
        </w:rPr>
        <w:t xml:space="preserve">: </w:t>
      </w:r>
      <w:r w:rsidRPr="00BA1103">
        <w:rPr>
          <w:bCs/>
          <w:sz w:val="23"/>
          <w:szCs w:val="23"/>
        </w:rPr>
        <w:t xml:space="preserve">82,76zł </w:t>
      </w:r>
    </w:p>
    <w:p w:rsidR="007945B4" w:rsidRPr="00BA1103" w:rsidRDefault="007945B4" w:rsidP="00E96B53">
      <w:pPr>
        <w:spacing w:line="360" w:lineRule="auto"/>
        <w:ind w:left="426"/>
        <w:rPr>
          <w:rFonts w:ascii="Times New Roman" w:hAnsi="Times New Roman" w:cs="Times New Roman"/>
          <w:bCs/>
          <w:sz w:val="23"/>
          <w:szCs w:val="23"/>
        </w:rPr>
      </w:pPr>
      <w:r w:rsidRPr="00BA1103">
        <w:rPr>
          <w:rFonts w:ascii="Times New Roman" w:hAnsi="Times New Roman" w:cs="Times New Roman"/>
          <w:bCs/>
          <w:sz w:val="23"/>
          <w:szCs w:val="23"/>
        </w:rPr>
        <w:t>Należności z tytułu opłat za gospodarowanie odpadami komunalnymi: 64.973,00zł</w:t>
      </w:r>
    </w:p>
    <w:p w:rsidR="00E96B53" w:rsidRPr="00BA1103" w:rsidRDefault="00E96B53" w:rsidP="00E96B53">
      <w:pPr>
        <w:spacing w:line="360" w:lineRule="auto"/>
        <w:ind w:left="426"/>
        <w:rPr>
          <w:rFonts w:ascii="Times New Roman" w:hAnsi="Times New Roman" w:cs="Times New Roman"/>
        </w:rPr>
      </w:pPr>
    </w:p>
    <w:p w:rsidR="009C6C3B" w:rsidRPr="00BA1103" w:rsidRDefault="009C6C3B" w:rsidP="009C6C3B">
      <w:pPr>
        <w:pStyle w:val="Akapitzlist"/>
        <w:numPr>
          <w:ilvl w:val="0"/>
          <w:numId w:val="2"/>
        </w:numPr>
        <w:ind w:left="567" w:hanging="719"/>
        <w:jc w:val="center"/>
        <w:rPr>
          <w:rFonts w:ascii="Times New Roman" w:hAnsi="Times New Roman" w:cs="Times New Roman"/>
          <w:b/>
          <w:u w:val="single"/>
        </w:rPr>
      </w:pPr>
      <w:r w:rsidRPr="00BA1103">
        <w:rPr>
          <w:rFonts w:ascii="Times New Roman" w:hAnsi="Times New Roman" w:cs="Times New Roman"/>
          <w:b/>
          <w:u w:val="single"/>
        </w:rPr>
        <w:t>LICZBA MIESZKAŃCÓW</w:t>
      </w:r>
    </w:p>
    <w:p w:rsidR="009C6C3B" w:rsidRPr="00BA1103" w:rsidRDefault="009C6C3B" w:rsidP="00E96B53">
      <w:pPr>
        <w:spacing w:after="0" w:line="360" w:lineRule="auto"/>
        <w:jc w:val="both"/>
        <w:rPr>
          <w:rFonts w:ascii="Times New Roman" w:hAnsi="Times New Roman" w:cs="Times New Roman"/>
          <w:b/>
        </w:rPr>
      </w:pPr>
      <w:r w:rsidRPr="00BA1103">
        <w:rPr>
          <w:rFonts w:ascii="Times New Roman" w:hAnsi="Times New Roman" w:cs="Times New Roman"/>
          <w:sz w:val="24"/>
          <w:szCs w:val="24"/>
        </w:rPr>
        <w:t xml:space="preserve">Liczba osób zameldowanych w Gminie Radków na dzień 31.12.2013 r. wynosiła </w:t>
      </w:r>
      <w:r w:rsidRPr="00BA1103">
        <w:rPr>
          <w:rFonts w:ascii="Times New Roman" w:hAnsi="Times New Roman" w:cs="Times New Roman"/>
          <w:bCs/>
          <w:sz w:val="24"/>
          <w:szCs w:val="24"/>
        </w:rPr>
        <w:t>2573</w:t>
      </w:r>
      <w:r w:rsidRPr="00BA1103">
        <w:rPr>
          <w:rFonts w:ascii="Times New Roman" w:hAnsi="Times New Roman" w:cs="Times New Roman"/>
          <w:sz w:val="24"/>
          <w:szCs w:val="24"/>
        </w:rPr>
        <w:t>.</w:t>
      </w:r>
    </w:p>
    <w:p w:rsidR="009C6C3B" w:rsidRPr="00BA1103" w:rsidRDefault="009C6C3B" w:rsidP="00E96B53">
      <w:pPr>
        <w:spacing w:after="0" w:line="360" w:lineRule="auto"/>
        <w:jc w:val="both"/>
        <w:rPr>
          <w:rFonts w:ascii="Times New Roman" w:hAnsi="Times New Roman" w:cs="Times New Roman"/>
          <w:b/>
        </w:rPr>
      </w:pPr>
      <w:r w:rsidRPr="00BA1103">
        <w:rPr>
          <w:rFonts w:ascii="Times New Roman" w:hAnsi="Times New Roman" w:cs="Times New Roman"/>
          <w:sz w:val="24"/>
          <w:szCs w:val="24"/>
        </w:rPr>
        <w:t xml:space="preserve">Systemem gospodarowania odpadami komunalnymi na dzień 31.12.2013 r. objęto </w:t>
      </w:r>
      <w:r w:rsidR="0025192F" w:rsidRPr="00BA1103">
        <w:rPr>
          <w:rFonts w:ascii="Times New Roman" w:hAnsi="Times New Roman" w:cs="Times New Roman"/>
          <w:sz w:val="24"/>
          <w:szCs w:val="24"/>
        </w:rPr>
        <w:t xml:space="preserve">856 </w:t>
      </w:r>
      <w:r w:rsidR="00EB7DBC" w:rsidRPr="00BA1103">
        <w:rPr>
          <w:rFonts w:ascii="Times New Roman" w:hAnsi="Times New Roman" w:cs="Times New Roman"/>
          <w:sz w:val="24"/>
          <w:szCs w:val="24"/>
        </w:rPr>
        <w:t>gospodarstw domowych</w:t>
      </w:r>
      <w:r w:rsidR="000F3A8B">
        <w:rPr>
          <w:rFonts w:ascii="Times New Roman" w:hAnsi="Times New Roman" w:cs="Times New Roman"/>
          <w:sz w:val="24"/>
          <w:szCs w:val="24"/>
        </w:rPr>
        <w:t>. W gospodarstwach tych przebywają osoby stale zamieszkujące w ilości 2177 osób i osoby zamieszkujące w sezonie letnim w ilości 205 osób.</w:t>
      </w:r>
    </w:p>
    <w:p w:rsidR="009C6C3B" w:rsidRPr="00BA1103" w:rsidRDefault="009C6C3B" w:rsidP="00E96B53">
      <w:pPr>
        <w:autoSpaceDE w:val="0"/>
        <w:autoSpaceDN w:val="0"/>
        <w:adjustRightInd w:val="0"/>
        <w:spacing w:after="0" w:line="360" w:lineRule="auto"/>
        <w:jc w:val="both"/>
        <w:rPr>
          <w:rFonts w:ascii="Times New Roman" w:hAnsi="Times New Roman" w:cs="Times New Roman"/>
          <w:sz w:val="24"/>
          <w:szCs w:val="24"/>
        </w:rPr>
      </w:pPr>
      <w:r w:rsidRPr="00BA1103">
        <w:rPr>
          <w:rFonts w:ascii="Times New Roman" w:hAnsi="Times New Roman" w:cs="Times New Roman"/>
          <w:sz w:val="24"/>
          <w:szCs w:val="24"/>
        </w:rPr>
        <w:t>Różnica pomiędzy liczbą</w:t>
      </w:r>
      <w:r w:rsidR="00EB7DBC" w:rsidRPr="00BA1103">
        <w:rPr>
          <w:rFonts w:ascii="Times New Roman" w:hAnsi="Times New Roman" w:cs="Times New Roman"/>
          <w:sz w:val="24"/>
          <w:szCs w:val="24"/>
        </w:rPr>
        <w:t xml:space="preserve"> osób zdeklarowanych </w:t>
      </w:r>
      <w:r w:rsidRPr="00BA1103">
        <w:rPr>
          <w:rFonts w:ascii="Times New Roman" w:hAnsi="Times New Roman" w:cs="Times New Roman"/>
          <w:sz w:val="24"/>
          <w:szCs w:val="24"/>
        </w:rPr>
        <w:t xml:space="preserve">a zameldowanych na terenie Gminy </w:t>
      </w:r>
      <w:r w:rsidR="00EB7DBC" w:rsidRPr="00BA1103">
        <w:rPr>
          <w:rFonts w:ascii="Times New Roman" w:hAnsi="Times New Roman" w:cs="Times New Roman"/>
          <w:sz w:val="24"/>
          <w:szCs w:val="24"/>
        </w:rPr>
        <w:t>Radków</w:t>
      </w:r>
      <w:r w:rsidRPr="00BA1103">
        <w:rPr>
          <w:rFonts w:ascii="Times New Roman" w:hAnsi="Times New Roman" w:cs="Times New Roman"/>
          <w:sz w:val="24"/>
          <w:szCs w:val="24"/>
        </w:rPr>
        <w:t xml:space="preserve"> wynika z faktu, iż osoby te mieszkają</w:t>
      </w:r>
      <w:r w:rsidR="00EB7DBC" w:rsidRPr="00BA1103">
        <w:rPr>
          <w:rFonts w:ascii="Times New Roman" w:hAnsi="Times New Roman" w:cs="Times New Roman"/>
          <w:sz w:val="24"/>
          <w:szCs w:val="24"/>
        </w:rPr>
        <w:t xml:space="preserve"> na terenie innych </w:t>
      </w:r>
      <w:r w:rsidRPr="00BA1103">
        <w:rPr>
          <w:rFonts w:ascii="Times New Roman" w:hAnsi="Times New Roman" w:cs="Times New Roman"/>
          <w:sz w:val="24"/>
          <w:szCs w:val="24"/>
        </w:rPr>
        <w:t>gmin bądź za granicą kraju</w:t>
      </w:r>
      <w:r w:rsidR="00EB7DBC" w:rsidRPr="00BA1103">
        <w:rPr>
          <w:rFonts w:ascii="Times New Roman" w:hAnsi="Times New Roman" w:cs="Times New Roman"/>
          <w:sz w:val="24"/>
          <w:szCs w:val="24"/>
        </w:rPr>
        <w:t xml:space="preserve">. </w:t>
      </w:r>
    </w:p>
    <w:p w:rsidR="00EB7DBC" w:rsidRPr="00BA1103" w:rsidRDefault="00EB7DBC" w:rsidP="00E96B53">
      <w:pPr>
        <w:autoSpaceDE w:val="0"/>
        <w:autoSpaceDN w:val="0"/>
        <w:adjustRightInd w:val="0"/>
        <w:spacing w:after="0" w:line="360" w:lineRule="auto"/>
        <w:jc w:val="both"/>
        <w:rPr>
          <w:rFonts w:ascii="Times New Roman" w:hAnsi="Times New Roman" w:cs="Times New Roman"/>
          <w:sz w:val="24"/>
          <w:szCs w:val="24"/>
        </w:rPr>
      </w:pPr>
      <w:r w:rsidRPr="00BA1103">
        <w:rPr>
          <w:rFonts w:ascii="Times New Roman" w:hAnsi="Times New Roman" w:cs="Times New Roman"/>
          <w:sz w:val="24"/>
          <w:szCs w:val="24"/>
        </w:rPr>
        <w:t xml:space="preserve">Weryfikacja </w:t>
      </w:r>
      <w:r w:rsidR="008D1308" w:rsidRPr="00BA1103">
        <w:rPr>
          <w:rFonts w:ascii="Times New Roman" w:hAnsi="Times New Roman" w:cs="Times New Roman"/>
          <w:sz w:val="24"/>
          <w:szCs w:val="24"/>
        </w:rPr>
        <w:t xml:space="preserve">nieruchomości dla których nie złożono deklaracji została przeprowadzona </w:t>
      </w:r>
      <w:r w:rsidR="00E96B53" w:rsidRPr="00BA1103">
        <w:rPr>
          <w:rFonts w:ascii="Times New Roman" w:hAnsi="Times New Roman" w:cs="Times New Roman"/>
          <w:sz w:val="24"/>
          <w:szCs w:val="24"/>
        </w:rPr>
        <w:br/>
      </w:r>
      <w:r w:rsidR="008D1308" w:rsidRPr="00BA1103">
        <w:rPr>
          <w:rFonts w:ascii="Times New Roman" w:hAnsi="Times New Roman" w:cs="Times New Roman"/>
          <w:sz w:val="24"/>
          <w:szCs w:val="24"/>
        </w:rPr>
        <w:t xml:space="preserve">z udziałem sołtysów. W jej wyniku </w:t>
      </w:r>
      <w:r w:rsidR="0025192F" w:rsidRPr="00BA1103">
        <w:rPr>
          <w:rFonts w:ascii="Times New Roman" w:hAnsi="Times New Roman" w:cs="Times New Roman"/>
          <w:sz w:val="24"/>
          <w:szCs w:val="24"/>
        </w:rPr>
        <w:t xml:space="preserve">wyselekcjonowano </w:t>
      </w:r>
      <w:r w:rsidR="008D2218" w:rsidRPr="00BA1103">
        <w:rPr>
          <w:rFonts w:ascii="Times New Roman" w:hAnsi="Times New Roman" w:cs="Times New Roman"/>
          <w:sz w:val="24"/>
          <w:szCs w:val="24"/>
        </w:rPr>
        <w:t>15</w:t>
      </w:r>
      <w:r w:rsidR="008D1308" w:rsidRPr="00BA1103">
        <w:rPr>
          <w:rFonts w:ascii="Times New Roman" w:hAnsi="Times New Roman" w:cs="Times New Roman"/>
          <w:sz w:val="24"/>
          <w:szCs w:val="24"/>
        </w:rPr>
        <w:t xml:space="preserve"> nieruchom</w:t>
      </w:r>
      <w:r w:rsidR="0025192F" w:rsidRPr="00BA1103">
        <w:rPr>
          <w:rFonts w:ascii="Times New Roman" w:hAnsi="Times New Roman" w:cs="Times New Roman"/>
          <w:sz w:val="24"/>
          <w:szCs w:val="24"/>
        </w:rPr>
        <w:t>ości.</w:t>
      </w:r>
      <w:r w:rsidR="006D1102" w:rsidRPr="00BA1103">
        <w:rPr>
          <w:rFonts w:ascii="Times New Roman" w:hAnsi="Times New Roman" w:cs="Times New Roman"/>
          <w:sz w:val="24"/>
          <w:szCs w:val="24"/>
        </w:rPr>
        <w:t xml:space="preserve"> Właściciel</w:t>
      </w:r>
      <w:r w:rsidR="00B221C3" w:rsidRPr="00BA1103">
        <w:rPr>
          <w:rFonts w:ascii="Times New Roman" w:hAnsi="Times New Roman" w:cs="Times New Roman"/>
          <w:sz w:val="24"/>
          <w:szCs w:val="24"/>
        </w:rPr>
        <w:t>om</w:t>
      </w:r>
      <w:r w:rsidR="006D1102" w:rsidRPr="00BA1103">
        <w:rPr>
          <w:rFonts w:ascii="Times New Roman" w:hAnsi="Times New Roman" w:cs="Times New Roman"/>
          <w:sz w:val="24"/>
          <w:szCs w:val="24"/>
        </w:rPr>
        <w:t xml:space="preserve"> </w:t>
      </w:r>
      <w:r w:rsidR="008D2218" w:rsidRPr="00BA1103">
        <w:rPr>
          <w:rFonts w:ascii="Times New Roman" w:hAnsi="Times New Roman" w:cs="Times New Roman"/>
          <w:sz w:val="24"/>
          <w:szCs w:val="24"/>
        </w:rPr>
        <w:t>9</w:t>
      </w:r>
      <w:r w:rsidR="006D1102" w:rsidRPr="00BA1103">
        <w:rPr>
          <w:rFonts w:ascii="Times New Roman" w:hAnsi="Times New Roman" w:cs="Times New Roman"/>
          <w:sz w:val="24"/>
          <w:szCs w:val="24"/>
        </w:rPr>
        <w:t xml:space="preserve"> nieruchomości</w:t>
      </w:r>
      <w:r w:rsidR="0025192F" w:rsidRPr="00BA1103">
        <w:rPr>
          <w:rFonts w:ascii="Times New Roman" w:hAnsi="Times New Roman" w:cs="Times New Roman"/>
          <w:sz w:val="24"/>
          <w:szCs w:val="24"/>
        </w:rPr>
        <w:t xml:space="preserve"> określon</w:t>
      </w:r>
      <w:r w:rsidR="00B221C3" w:rsidRPr="00BA1103">
        <w:rPr>
          <w:rFonts w:ascii="Times New Roman" w:hAnsi="Times New Roman" w:cs="Times New Roman"/>
          <w:sz w:val="24"/>
          <w:szCs w:val="24"/>
        </w:rPr>
        <w:t>o</w:t>
      </w:r>
      <w:r w:rsidR="0025192F" w:rsidRPr="00BA1103">
        <w:rPr>
          <w:rFonts w:ascii="Times New Roman" w:hAnsi="Times New Roman" w:cs="Times New Roman"/>
          <w:sz w:val="24"/>
          <w:szCs w:val="24"/>
        </w:rPr>
        <w:t xml:space="preserve"> opłatę za gospodarowanie odpadami komunalnymi </w:t>
      </w:r>
      <w:r w:rsidR="006D1102" w:rsidRPr="00BA1103">
        <w:rPr>
          <w:rFonts w:ascii="Times New Roman" w:hAnsi="Times New Roman" w:cs="Times New Roman"/>
          <w:sz w:val="24"/>
          <w:szCs w:val="24"/>
        </w:rPr>
        <w:t>w drodze</w:t>
      </w:r>
      <w:r w:rsidR="0025192F" w:rsidRPr="00BA1103">
        <w:rPr>
          <w:rFonts w:ascii="Times New Roman" w:hAnsi="Times New Roman" w:cs="Times New Roman"/>
          <w:sz w:val="24"/>
          <w:szCs w:val="24"/>
        </w:rPr>
        <w:t xml:space="preserve"> decyzji</w:t>
      </w:r>
      <w:r w:rsidR="006D1102" w:rsidRPr="00BA1103">
        <w:rPr>
          <w:rFonts w:ascii="Times New Roman" w:hAnsi="Times New Roman" w:cs="Times New Roman"/>
          <w:sz w:val="24"/>
          <w:szCs w:val="24"/>
        </w:rPr>
        <w:t xml:space="preserve"> administracyjnej wydanej z</w:t>
      </w:r>
      <w:r w:rsidR="00B221C3" w:rsidRPr="00BA1103">
        <w:rPr>
          <w:rFonts w:ascii="Times New Roman" w:hAnsi="Times New Roman" w:cs="Times New Roman"/>
          <w:sz w:val="24"/>
          <w:szCs w:val="24"/>
        </w:rPr>
        <w:t xml:space="preserve"> urzę</w:t>
      </w:r>
      <w:r w:rsidR="006D1102" w:rsidRPr="00BA1103">
        <w:rPr>
          <w:rFonts w:ascii="Times New Roman" w:hAnsi="Times New Roman" w:cs="Times New Roman"/>
          <w:sz w:val="24"/>
          <w:szCs w:val="24"/>
        </w:rPr>
        <w:t>du</w:t>
      </w:r>
      <w:r w:rsidR="0025192F" w:rsidRPr="00BA1103">
        <w:rPr>
          <w:rFonts w:ascii="Times New Roman" w:hAnsi="Times New Roman" w:cs="Times New Roman"/>
          <w:sz w:val="24"/>
          <w:szCs w:val="24"/>
        </w:rPr>
        <w:t>.</w:t>
      </w:r>
      <w:r w:rsidR="008D2218" w:rsidRPr="00BA1103">
        <w:rPr>
          <w:rFonts w:ascii="Times New Roman" w:hAnsi="Times New Roman" w:cs="Times New Roman"/>
          <w:sz w:val="24"/>
          <w:szCs w:val="24"/>
        </w:rPr>
        <w:t xml:space="preserve"> Sprawa zamieszkiwania osób  na pozostałych nieruchomościach została wyjaśniona w toku postępowa</w:t>
      </w:r>
      <w:r w:rsidR="000F3A8B">
        <w:rPr>
          <w:rFonts w:ascii="Times New Roman" w:hAnsi="Times New Roman" w:cs="Times New Roman"/>
          <w:sz w:val="24"/>
          <w:szCs w:val="24"/>
        </w:rPr>
        <w:t>ń</w:t>
      </w:r>
      <w:r w:rsidR="008D2218" w:rsidRPr="00BA1103">
        <w:rPr>
          <w:rFonts w:ascii="Times New Roman" w:hAnsi="Times New Roman" w:cs="Times New Roman"/>
          <w:sz w:val="24"/>
          <w:szCs w:val="24"/>
        </w:rPr>
        <w:t xml:space="preserve">. </w:t>
      </w:r>
    </w:p>
    <w:p w:rsidR="00EB7DBC" w:rsidRPr="00BA1103" w:rsidRDefault="00EB7DBC" w:rsidP="00EB7DBC">
      <w:pPr>
        <w:autoSpaceDE w:val="0"/>
        <w:autoSpaceDN w:val="0"/>
        <w:adjustRightInd w:val="0"/>
        <w:spacing w:after="0" w:line="240" w:lineRule="auto"/>
        <w:jc w:val="both"/>
        <w:rPr>
          <w:rFonts w:ascii="Times New Roman" w:hAnsi="Times New Roman" w:cs="Times New Roman"/>
          <w:sz w:val="24"/>
          <w:szCs w:val="24"/>
        </w:rPr>
      </w:pPr>
    </w:p>
    <w:p w:rsidR="0081056E" w:rsidRPr="00BA1103" w:rsidRDefault="0081056E" w:rsidP="00EB7DBC">
      <w:pPr>
        <w:autoSpaceDE w:val="0"/>
        <w:autoSpaceDN w:val="0"/>
        <w:adjustRightInd w:val="0"/>
        <w:spacing w:after="0" w:line="240" w:lineRule="auto"/>
        <w:jc w:val="both"/>
        <w:rPr>
          <w:rFonts w:ascii="Times New Roman" w:hAnsi="Times New Roman" w:cs="Times New Roman"/>
          <w:sz w:val="24"/>
          <w:szCs w:val="24"/>
        </w:rPr>
      </w:pPr>
    </w:p>
    <w:p w:rsidR="004C061A" w:rsidRPr="00BA1103" w:rsidRDefault="004C061A" w:rsidP="00EB7DBC">
      <w:pPr>
        <w:autoSpaceDE w:val="0"/>
        <w:autoSpaceDN w:val="0"/>
        <w:adjustRightInd w:val="0"/>
        <w:spacing w:after="0" w:line="240" w:lineRule="auto"/>
        <w:jc w:val="both"/>
        <w:rPr>
          <w:rFonts w:ascii="Times New Roman" w:hAnsi="Times New Roman" w:cs="Times New Roman"/>
          <w:sz w:val="24"/>
          <w:szCs w:val="24"/>
        </w:rPr>
      </w:pPr>
    </w:p>
    <w:p w:rsidR="00C31D21" w:rsidRPr="00BA1103" w:rsidRDefault="00BD083C" w:rsidP="004C061A">
      <w:pPr>
        <w:pStyle w:val="Akapitzlist"/>
        <w:numPr>
          <w:ilvl w:val="0"/>
          <w:numId w:val="2"/>
        </w:numPr>
        <w:ind w:left="567" w:hanging="719"/>
        <w:jc w:val="center"/>
        <w:rPr>
          <w:rFonts w:ascii="Times New Roman" w:hAnsi="Times New Roman" w:cs="Times New Roman"/>
          <w:b/>
          <w:u w:val="single"/>
        </w:rPr>
      </w:pPr>
      <w:r w:rsidRPr="00BA1103">
        <w:rPr>
          <w:rFonts w:ascii="Times New Roman" w:hAnsi="Times New Roman" w:cs="Times New Roman"/>
          <w:b/>
          <w:u w:val="single"/>
        </w:rPr>
        <w:t>LICZBA WŁASCICIELI NIERUCHOMOŚCI NIEZAMIESZKAŁYCH KTÓRZY NIE ZAWARLI UMOWY NA ODBIÓR ODPADÓW I NIECZYSTOŚCI CIEKŁYCH</w:t>
      </w:r>
    </w:p>
    <w:p w:rsidR="000E7F24" w:rsidRPr="00BA1103" w:rsidRDefault="000E7F24" w:rsidP="000E7F24">
      <w:pPr>
        <w:pStyle w:val="Akapitzlist"/>
        <w:ind w:left="567"/>
        <w:jc w:val="both"/>
        <w:rPr>
          <w:rFonts w:ascii="Times New Roman" w:hAnsi="Times New Roman" w:cs="Times New Roman"/>
        </w:rPr>
      </w:pPr>
    </w:p>
    <w:p w:rsidR="0081056E" w:rsidRPr="00BA1103" w:rsidRDefault="00BD083C" w:rsidP="008D2218">
      <w:pPr>
        <w:pStyle w:val="Akapitzlist"/>
        <w:spacing w:line="360" w:lineRule="auto"/>
        <w:ind w:left="0"/>
        <w:jc w:val="both"/>
        <w:rPr>
          <w:rFonts w:ascii="Times New Roman" w:hAnsi="Times New Roman" w:cs="Times New Roman"/>
        </w:rPr>
      </w:pPr>
      <w:r w:rsidRPr="00BA1103">
        <w:rPr>
          <w:rFonts w:ascii="Times New Roman" w:hAnsi="Times New Roman" w:cs="Times New Roman"/>
        </w:rPr>
        <w:t xml:space="preserve">W </w:t>
      </w:r>
      <w:r w:rsidR="000E7F24" w:rsidRPr="00BA1103">
        <w:rPr>
          <w:rFonts w:ascii="Times New Roman" w:hAnsi="Times New Roman" w:cs="Times New Roman"/>
        </w:rPr>
        <w:t>2013 r. żaden z właścicieli nieruchomości</w:t>
      </w:r>
      <w:r w:rsidR="00BE4DA3" w:rsidRPr="00BA1103">
        <w:rPr>
          <w:rFonts w:ascii="Times New Roman" w:hAnsi="Times New Roman" w:cs="Times New Roman"/>
        </w:rPr>
        <w:t>,</w:t>
      </w:r>
      <w:r w:rsidR="000E7F24" w:rsidRPr="00BA1103">
        <w:rPr>
          <w:rFonts w:ascii="Times New Roman" w:hAnsi="Times New Roman" w:cs="Times New Roman"/>
        </w:rPr>
        <w:t xml:space="preserve"> o których mowa w art. 6 ust. 1 </w:t>
      </w:r>
      <w:r w:rsidR="00BE4DA3" w:rsidRPr="00BA1103">
        <w:rPr>
          <w:rFonts w:ascii="Times New Roman" w:hAnsi="Times New Roman" w:cs="Times New Roman"/>
        </w:rPr>
        <w:t xml:space="preserve">(właściciele </w:t>
      </w:r>
      <w:r w:rsidR="00BE4DA3" w:rsidRPr="00BA1103">
        <w:rPr>
          <w:rFonts w:ascii="Times New Roman" w:hAnsi="Times New Roman" w:cs="Times New Roman"/>
          <w:sz w:val="23"/>
          <w:szCs w:val="23"/>
        </w:rPr>
        <w:t>który pozbywają się z terenu nieruchomości nieczystości ciekłych, oraz właściciele nieruchomości, którzy nie są obowiązani do ponoszenia opłat za gospodarowanie odpadami komunalnymi na rzecz gminy)</w:t>
      </w:r>
      <w:r w:rsidR="00BE4DA3" w:rsidRPr="00BA1103">
        <w:rPr>
          <w:rFonts w:ascii="Times New Roman" w:hAnsi="Times New Roman" w:cs="Times New Roman"/>
        </w:rPr>
        <w:t xml:space="preserve"> </w:t>
      </w:r>
      <w:r w:rsidR="000E7F24" w:rsidRPr="00BA1103">
        <w:rPr>
          <w:rFonts w:ascii="Times New Roman" w:hAnsi="Times New Roman" w:cs="Times New Roman"/>
        </w:rPr>
        <w:t xml:space="preserve">ustawy o utrzymaniu czystości i porządku w gminach nie przedstawił umów i dowodów </w:t>
      </w:r>
      <w:r w:rsidR="000E7F24" w:rsidRPr="00BA1103">
        <w:rPr>
          <w:rFonts w:ascii="Times New Roman" w:hAnsi="Times New Roman" w:cs="Times New Roman"/>
        </w:rPr>
        <w:lastRenderedPageBreak/>
        <w:t>uiszczenia opłaty za odbiór odpadów oraz nieczystości ciekłych. Gmina nie wzywała do spełnienia tego obowiązku.</w:t>
      </w:r>
    </w:p>
    <w:p w:rsidR="0081056E" w:rsidRPr="00BA1103" w:rsidRDefault="0081056E" w:rsidP="000E7F24">
      <w:pPr>
        <w:pStyle w:val="Akapitzlist"/>
        <w:ind w:left="567"/>
        <w:jc w:val="both"/>
        <w:rPr>
          <w:rFonts w:ascii="Times New Roman" w:hAnsi="Times New Roman" w:cs="Times New Roman"/>
        </w:rPr>
      </w:pPr>
    </w:p>
    <w:p w:rsidR="000E7F24" w:rsidRPr="00BA1103" w:rsidRDefault="000E7F24" w:rsidP="000E7F24">
      <w:pPr>
        <w:pStyle w:val="Akapitzlist"/>
        <w:numPr>
          <w:ilvl w:val="0"/>
          <w:numId w:val="2"/>
        </w:numPr>
        <w:ind w:left="567" w:hanging="719"/>
        <w:jc w:val="center"/>
        <w:rPr>
          <w:rFonts w:ascii="Times New Roman" w:hAnsi="Times New Roman" w:cs="Times New Roman"/>
          <w:u w:val="single"/>
        </w:rPr>
      </w:pPr>
      <w:r w:rsidRPr="00BA1103">
        <w:rPr>
          <w:rFonts w:ascii="Times New Roman" w:hAnsi="Times New Roman" w:cs="Times New Roman"/>
          <w:b/>
          <w:u w:val="single"/>
        </w:rPr>
        <w:t>ILOŚĆ ODPADÓW KOMUNALNYCH WYTWARZANYCH NA TERENIE GMINY</w:t>
      </w:r>
    </w:p>
    <w:p w:rsidR="00E96B53" w:rsidRPr="00BA1103" w:rsidRDefault="00E96B53" w:rsidP="00E96B53">
      <w:pPr>
        <w:jc w:val="both"/>
        <w:rPr>
          <w:rFonts w:ascii="Times New Roman" w:hAnsi="Times New Roman" w:cs="Times New Roman"/>
        </w:rPr>
      </w:pPr>
      <w:r w:rsidRPr="00BA1103">
        <w:rPr>
          <w:rFonts w:ascii="Times New Roman" w:hAnsi="Times New Roman" w:cs="Times New Roman"/>
        </w:rPr>
        <w:t>W 2013 z terenu gminy</w:t>
      </w:r>
      <w:r w:rsidR="004C472C" w:rsidRPr="00BA1103">
        <w:rPr>
          <w:rFonts w:ascii="Times New Roman" w:hAnsi="Times New Roman" w:cs="Times New Roman"/>
        </w:rPr>
        <w:t xml:space="preserve"> Radków</w:t>
      </w:r>
      <w:r w:rsidRPr="00BA1103">
        <w:rPr>
          <w:rFonts w:ascii="Times New Roman" w:hAnsi="Times New Roman" w:cs="Times New Roman"/>
        </w:rPr>
        <w:t xml:space="preserve"> zebrano:</w:t>
      </w:r>
    </w:p>
    <w:tbl>
      <w:tblPr>
        <w:tblW w:w="8931" w:type="dxa"/>
        <w:tblInd w:w="40" w:type="dxa"/>
        <w:tblLayout w:type="fixed"/>
        <w:tblCellMar>
          <w:left w:w="40" w:type="dxa"/>
          <w:right w:w="40" w:type="dxa"/>
        </w:tblCellMar>
        <w:tblLook w:val="0000" w:firstRow="0" w:lastRow="0" w:firstColumn="0" w:lastColumn="0" w:noHBand="0" w:noVBand="0"/>
      </w:tblPr>
      <w:tblGrid>
        <w:gridCol w:w="851"/>
        <w:gridCol w:w="1984"/>
        <w:gridCol w:w="3828"/>
        <w:gridCol w:w="2268"/>
      </w:tblGrid>
      <w:tr w:rsidR="001C67A5" w:rsidRPr="00BA1103" w:rsidTr="0081056E">
        <w:tc>
          <w:tcPr>
            <w:tcW w:w="851" w:type="dxa"/>
            <w:tcBorders>
              <w:top w:val="single" w:sz="6" w:space="0" w:color="auto"/>
              <w:left w:val="single" w:sz="6" w:space="0" w:color="auto"/>
              <w:bottom w:val="single" w:sz="6" w:space="0" w:color="auto"/>
              <w:right w:val="single" w:sz="6" w:space="0" w:color="auto"/>
            </w:tcBorders>
            <w:shd w:val="clear" w:color="auto" w:fill="BFBFBF"/>
          </w:tcPr>
          <w:p w:rsidR="001C67A5" w:rsidRPr="00BA1103" w:rsidRDefault="001C67A5" w:rsidP="004C472C">
            <w:pPr>
              <w:pStyle w:val="Style23"/>
              <w:widowControl/>
              <w:jc w:val="left"/>
              <w:rPr>
                <w:rStyle w:val="FontStyle28"/>
                <w:rFonts w:ascii="Times New Roman" w:eastAsiaTheme="majorEastAsia" w:hAnsi="Times New Roman" w:cs="Times New Roman"/>
                <w:color w:val="auto"/>
                <w:sz w:val="24"/>
                <w:szCs w:val="24"/>
              </w:rPr>
            </w:pPr>
            <w:r w:rsidRPr="00BA1103">
              <w:rPr>
                <w:rStyle w:val="FontStyle28"/>
                <w:rFonts w:ascii="Times New Roman" w:eastAsiaTheme="majorEastAsia" w:hAnsi="Times New Roman" w:cs="Times New Roman"/>
                <w:color w:val="auto"/>
                <w:sz w:val="24"/>
                <w:szCs w:val="24"/>
              </w:rPr>
              <w:t>Lp.</w:t>
            </w:r>
          </w:p>
        </w:tc>
        <w:tc>
          <w:tcPr>
            <w:tcW w:w="1984" w:type="dxa"/>
            <w:tcBorders>
              <w:top w:val="single" w:sz="6" w:space="0" w:color="auto"/>
              <w:left w:val="single" w:sz="6" w:space="0" w:color="auto"/>
              <w:bottom w:val="single" w:sz="6" w:space="0" w:color="auto"/>
              <w:right w:val="single" w:sz="6" w:space="0" w:color="auto"/>
            </w:tcBorders>
            <w:shd w:val="clear" w:color="auto" w:fill="BFBFBF"/>
          </w:tcPr>
          <w:p w:rsidR="001C67A5" w:rsidRPr="00BA1103" w:rsidRDefault="001C67A5" w:rsidP="004C472C">
            <w:pPr>
              <w:pStyle w:val="Style23"/>
              <w:widowControl/>
              <w:jc w:val="left"/>
              <w:rPr>
                <w:rStyle w:val="FontStyle28"/>
                <w:rFonts w:ascii="Times New Roman" w:eastAsiaTheme="majorEastAsia" w:hAnsi="Times New Roman" w:cs="Times New Roman"/>
                <w:color w:val="auto"/>
                <w:sz w:val="24"/>
                <w:szCs w:val="24"/>
              </w:rPr>
            </w:pPr>
            <w:r w:rsidRPr="00BA1103">
              <w:rPr>
                <w:rStyle w:val="FontStyle28"/>
                <w:rFonts w:ascii="Times New Roman" w:eastAsiaTheme="majorEastAsia" w:hAnsi="Times New Roman" w:cs="Times New Roman"/>
                <w:color w:val="auto"/>
                <w:sz w:val="24"/>
                <w:szCs w:val="24"/>
              </w:rPr>
              <w:t>Kod odebranych odpadów komunalnych</w:t>
            </w:r>
          </w:p>
        </w:tc>
        <w:tc>
          <w:tcPr>
            <w:tcW w:w="3828" w:type="dxa"/>
            <w:tcBorders>
              <w:top w:val="single" w:sz="6" w:space="0" w:color="auto"/>
              <w:left w:val="single" w:sz="6" w:space="0" w:color="auto"/>
              <w:bottom w:val="single" w:sz="6" w:space="0" w:color="auto"/>
              <w:right w:val="single" w:sz="6" w:space="0" w:color="auto"/>
            </w:tcBorders>
            <w:shd w:val="clear" w:color="auto" w:fill="BFBFBF"/>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Rodzaj odebranych odpadów komunalnych</w:t>
            </w:r>
          </w:p>
        </w:tc>
        <w:tc>
          <w:tcPr>
            <w:tcW w:w="2268" w:type="dxa"/>
            <w:tcBorders>
              <w:top w:val="single" w:sz="6" w:space="0" w:color="auto"/>
              <w:left w:val="single" w:sz="6" w:space="0" w:color="auto"/>
              <w:bottom w:val="single" w:sz="4" w:space="0" w:color="auto"/>
              <w:right w:val="single" w:sz="6" w:space="0" w:color="auto"/>
            </w:tcBorders>
            <w:shd w:val="clear" w:color="auto" w:fill="BFBFBF"/>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Masa odebranych odpadów komunalnych [Mg]</w:t>
            </w:r>
          </w:p>
        </w:tc>
      </w:tr>
      <w:tr w:rsidR="001C67A5" w:rsidRPr="00BA1103" w:rsidTr="0081056E">
        <w:trPr>
          <w:cantSplit/>
          <w:trHeight w:val="615"/>
        </w:trPr>
        <w:tc>
          <w:tcPr>
            <w:tcW w:w="851" w:type="dxa"/>
            <w:tcBorders>
              <w:top w:val="single" w:sz="6" w:space="0" w:color="auto"/>
              <w:left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right w:val="single" w:sz="6" w:space="0" w:color="auto"/>
            </w:tcBorders>
          </w:tcPr>
          <w:p w:rsidR="001C67A5" w:rsidRPr="00BA1103" w:rsidRDefault="001C67A5" w:rsidP="001A2600">
            <w:pPr>
              <w:pStyle w:val="Style23"/>
              <w:widowControl/>
              <w:jc w:val="left"/>
              <w:rPr>
                <w:rStyle w:val="FontStyle28"/>
                <w:rFonts w:ascii="Times New Roman" w:eastAsiaTheme="majorEastAsia" w:hAnsi="Times New Roman" w:cs="Times New Roman"/>
                <w:color w:val="auto"/>
                <w:sz w:val="24"/>
                <w:szCs w:val="24"/>
              </w:rPr>
            </w:pPr>
            <w:r w:rsidRPr="00BA1103">
              <w:rPr>
                <w:rFonts w:ascii="Times New Roman" w:hAnsi="Times New Roman" w:cs="Times New Roman"/>
              </w:rPr>
              <w:t>20 03 01</w:t>
            </w:r>
          </w:p>
        </w:tc>
        <w:tc>
          <w:tcPr>
            <w:tcW w:w="3828" w:type="dxa"/>
            <w:tcBorders>
              <w:top w:val="single" w:sz="6"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Niesegregowane (zmieszane) odpady komunalne</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154,1</w:t>
            </w:r>
          </w:p>
        </w:tc>
      </w:tr>
      <w:tr w:rsidR="001C67A5" w:rsidRPr="00BA1103" w:rsidTr="0081056E">
        <w:trPr>
          <w:cantSplit/>
          <w:trHeight w:val="436"/>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1C67A5" w:rsidP="001A2600">
            <w:pPr>
              <w:pStyle w:val="Style23"/>
              <w:widowControl/>
              <w:jc w:val="left"/>
              <w:rPr>
                <w:rFonts w:ascii="Times New Roman" w:hAnsi="Times New Roman" w:cs="Times New Roman"/>
              </w:rPr>
            </w:pPr>
            <w:r w:rsidRPr="00BA1103">
              <w:rPr>
                <w:rFonts w:ascii="Times New Roman" w:hAnsi="Times New Roman" w:cs="Times New Roman"/>
              </w:rPr>
              <w:t>20 01 02</w:t>
            </w:r>
          </w:p>
        </w:tc>
        <w:tc>
          <w:tcPr>
            <w:tcW w:w="3828" w:type="dxa"/>
            <w:tcBorders>
              <w:top w:val="single" w:sz="6"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Szkło</w:t>
            </w:r>
          </w:p>
        </w:tc>
        <w:tc>
          <w:tcPr>
            <w:tcW w:w="2268" w:type="dxa"/>
            <w:tcBorders>
              <w:top w:val="single" w:sz="6"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8,0</w:t>
            </w:r>
          </w:p>
        </w:tc>
      </w:tr>
      <w:tr w:rsidR="001C67A5" w:rsidRPr="00BA1103" w:rsidTr="0081056E">
        <w:trPr>
          <w:cantSplit/>
          <w:trHeight w:val="279"/>
        </w:trPr>
        <w:tc>
          <w:tcPr>
            <w:tcW w:w="851" w:type="dxa"/>
            <w:tcBorders>
              <w:top w:val="single" w:sz="6" w:space="0" w:color="auto"/>
              <w:left w:val="single" w:sz="6" w:space="0" w:color="auto"/>
              <w:bottom w:val="single" w:sz="4"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4" w:space="0" w:color="auto"/>
              <w:right w:val="single" w:sz="6" w:space="0" w:color="auto"/>
            </w:tcBorders>
          </w:tcPr>
          <w:p w:rsidR="001C67A5" w:rsidRPr="00BA1103" w:rsidRDefault="001C67A5" w:rsidP="001A2600">
            <w:pPr>
              <w:pStyle w:val="Style23"/>
              <w:widowControl/>
              <w:jc w:val="left"/>
              <w:rPr>
                <w:rFonts w:ascii="Times New Roman" w:hAnsi="Times New Roman" w:cs="Times New Roman"/>
              </w:rPr>
            </w:pPr>
            <w:r w:rsidRPr="00BA1103">
              <w:rPr>
                <w:rFonts w:ascii="Times New Roman" w:hAnsi="Times New Roman" w:cs="Times New Roman"/>
              </w:rPr>
              <w:t>20 01 39</w:t>
            </w: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Tworzywo sztuczne</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8,5</w:t>
            </w:r>
          </w:p>
        </w:tc>
      </w:tr>
      <w:tr w:rsidR="001C67A5" w:rsidRPr="00BA1103" w:rsidTr="0081056E">
        <w:trPr>
          <w:cantSplit/>
          <w:trHeight w:val="278"/>
        </w:trPr>
        <w:tc>
          <w:tcPr>
            <w:tcW w:w="851" w:type="dxa"/>
            <w:tcBorders>
              <w:top w:val="single" w:sz="4" w:space="0" w:color="auto"/>
              <w:left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4" w:space="0" w:color="auto"/>
              <w:left w:val="single" w:sz="6" w:space="0" w:color="auto"/>
              <w:right w:val="single" w:sz="6" w:space="0" w:color="auto"/>
            </w:tcBorders>
          </w:tcPr>
          <w:p w:rsidR="001C67A5" w:rsidRPr="00BA1103" w:rsidRDefault="001C67A5" w:rsidP="001A2600">
            <w:pPr>
              <w:pStyle w:val="Style23"/>
              <w:widowControl/>
              <w:jc w:val="left"/>
              <w:rPr>
                <w:rFonts w:ascii="Times New Roman" w:hAnsi="Times New Roman" w:cs="Times New Roman"/>
              </w:rPr>
            </w:pPr>
            <w:r w:rsidRPr="00BA1103">
              <w:rPr>
                <w:rFonts w:ascii="Times New Roman" w:hAnsi="Times New Roman" w:cs="Times New Roman"/>
              </w:rPr>
              <w:t>20 01 99</w:t>
            </w:r>
          </w:p>
        </w:tc>
        <w:tc>
          <w:tcPr>
            <w:tcW w:w="3828" w:type="dxa"/>
            <w:tcBorders>
              <w:top w:val="single" w:sz="4" w:space="0" w:color="auto"/>
              <w:left w:val="single" w:sz="6" w:space="0" w:color="auto"/>
              <w:bottom w:val="single" w:sz="6"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Inne niewymienione frakcje zbierane w sposób selektywny</w:t>
            </w:r>
          </w:p>
        </w:tc>
        <w:tc>
          <w:tcPr>
            <w:tcW w:w="2268" w:type="dxa"/>
            <w:tcBorders>
              <w:top w:val="single" w:sz="4" w:space="0" w:color="auto"/>
              <w:left w:val="single" w:sz="6" w:space="0" w:color="auto"/>
              <w:bottom w:val="single" w:sz="6"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5,1</w:t>
            </w:r>
          </w:p>
        </w:tc>
      </w:tr>
      <w:tr w:rsidR="001C67A5" w:rsidRPr="00BA1103" w:rsidTr="0081056E">
        <w:trPr>
          <w:cantSplit/>
          <w:trHeight w:val="701"/>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1C67A5" w:rsidP="001A2600">
            <w:pPr>
              <w:pStyle w:val="Style22"/>
              <w:widowControl/>
              <w:rPr>
                <w:rFonts w:ascii="Times New Roman" w:hAnsi="Times New Roman" w:cs="Times New Roman"/>
              </w:rPr>
            </w:pPr>
            <w:r w:rsidRPr="00BA1103">
              <w:rPr>
                <w:rFonts w:ascii="Times New Roman" w:hAnsi="Times New Roman" w:cs="Times New Roman"/>
              </w:rPr>
              <w:t>20 03 07</w:t>
            </w:r>
          </w:p>
        </w:tc>
        <w:tc>
          <w:tcPr>
            <w:tcW w:w="3828" w:type="dxa"/>
            <w:tcBorders>
              <w:top w:val="single" w:sz="6"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Odpady wielkogabarytowe</w:t>
            </w:r>
          </w:p>
        </w:tc>
        <w:tc>
          <w:tcPr>
            <w:tcW w:w="2268" w:type="dxa"/>
            <w:tcBorders>
              <w:top w:val="single" w:sz="6"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1,1</w:t>
            </w:r>
          </w:p>
        </w:tc>
      </w:tr>
      <w:tr w:rsidR="001C67A5" w:rsidRPr="00BA1103" w:rsidTr="0081056E">
        <w:trPr>
          <w:cantSplit/>
          <w:trHeight w:val="431"/>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1C67A5" w:rsidP="001A2600">
            <w:pPr>
              <w:pStyle w:val="Style22"/>
              <w:widowControl/>
              <w:rPr>
                <w:rFonts w:ascii="Times New Roman" w:hAnsi="Times New Roman" w:cs="Times New Roman"/>
              </w:rPr>
            </w:pPr>
            <w:r w:rsidRPr="00BA1103">
              <w:rPr>
                <w:rFonts w:ascii="Times New Roman" w:hAnsi="Times New Roman" w:cs="Times New Roman"/>
              </w:rPr>
              <w:t>20 01 35*</w:t>
            </w: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Zużyte urządzenia elektryczne i elektroniczne inne niż wymienione w 20 01 21 i 20 01 23 zawierające niebezpieczne składniki</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3,2</w:t>
            </w:r>
          </w:p>
        </w:tc>
      </w:tr>
      <w:tr w:rsidR="001C67A5" w:rsidRPr="00BA1103" w:rsidTr="0081056E">
        <w:trPr>
          <w:cantSplit/>
          <w:trHeight w:val="1011"/>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1C67A5" w:rsidP="00BA1103">
            <w:pPr>
              <w:pStyle w:val="Style22"/>
              <w:widowControl/>
              <w:rPr>
                <w:rFonts w:ascii="Times New Roman" w:hAnsi="Times New Roman" w:cs="Times New Roman"/>
              </w:rPr>
            </w:pPr>
            <w:r w:rsidRPr="00BA1103">
              <w:rPr>
                <w:rFonts w:ascii="Times New Roman" w:hAnsi="Times New Roman" w:cs="Times New Roman"/>
              </w:rPr>
              <w:t xml:space="preserve">20 01 </w:t>
            </w:r>
            <w:r w:rsidR="00BA1103">
              <w:rPr>
                <w:rFonts w:ascii="Times New Roman" w:hAnsi="Times New Roman" w:cs="Times New Roman"/>
              </w:rPr>
              <w:t>36</w:t>
            </w: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Zużyte urządzenia elektryczne i elektroniczne inne niż wymienione w 200121, 200123 i 200135</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4,4</w:t>
            </w:r>
          </w:p>
        </w:tc>
      </w:tr>
      <w:tr w:rsidR="001C67A5" w:rsidRPr="00BA1103" w:rsidTr="0081056E">
        <w:trPr>
          <w:cantSplit/>
          <w:trHeight w:val="619"/>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15 01 02</w:t>
            </w:r>
          </w:p>
        </w:tc>
        <w:tc>
          <w:tcPr>
            <w:tcW w:w="3828" w:type="dxa"/>
            <w:tcBorders>
              <w:top w:val="single" w:sz="4" w:space="0" w:color="auto"/>
              <w:left w:val="single" w:sz="6" w:space="0" w:color="auto"/>
              <w:bottom w:val="single" w:sz="6"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Opakowania z tworzyw sztucznych</w:t>
            </w:r>
          </w:p>
        </w:tc>
        <w:tc>
          <w:tcPr>
            <w:tcW w:w="2268" w:type="dxa"/>
            <w:tcBorders>
              <w:top w:val="single" w:sz="4" w:space="0" w:color="auto"/>
              <w:left w:val="single" w:sz="6" w:space="0" w:color="auto"/>
              <w:bottom w:val="single" w:sz="6" w:space="0" w:color="auto"/>
              <w:right w:val="single" w:sz="6" w:space="0" w:color="auto"/>
            </w:tcBorders>
            <w:vAlign w:val="center"/>
          </w:tcPr>
          <w:p w:rsidR="001C67A5" w:rsidRPr="00BA1103" w:rsidRDefault="00BA1103">
            <w:pPr>
              <w:rPr>
                <w:rFonts w:ascii="Times New Roman" w:hAnsi="Times New Roman" w:cs="Times New Roman"/>
                <w:color w:val="000000"/>
                <w:sz w:val="24"/>
                <w:szCs w:val="24"/>
              </w:rPr>
            </w:pPr>
            <w:r>
              <w:rPr>
                <w:rFonts w:ascii="Times New Roman" w:hAnsi="Times New Roman" w:cs="Times New Roman"/>
                <w:color w:val="000000"/>
              </w:rPr>
              <w:t>2,3</w:t>
            </w:r>
          </w:p>
        </w:tc>
      </w:tr>
      <w:tr w:rsidR="001C67A5" w:rsidRPr="00BA1103" w:rsidTr="0081056E">
        <w:trPr>
          <w:cantSplit/>
          <w:trHeight w:val="532"/>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15 01 07</w:t>
            </w:r>
          </w:p>
          <w:p w:rsidR="001C67A5" w:rsidRPr="00BA1103" w:rsidRDefault="001C67A5" w:rsidP="001A2600">
            <w:pPr>
              <w:pStyle w:val="Style22"/>
              <w:rPr>
                <w:rFonts w:ascii="Times New Roman" w:hAnsi="Times New Roman" w:cs="Times New Roman"/>
              </w:rPr>
            </w:pPr>
          </w:p>
        </w:tc>
        <w:tc>
          <w:tcPr>
            <w:tcW w:w="3828" w:type="dxa"/>
            <w:tcBorders>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Opakowania ze szkła</w:t>
            </w:r>
          </w:p>
        </w:tc>
        <w:tc>
          <w:tcPr>
            <w:tcW w:w="2268" w:type="dxa"/>
            <w:tcBorders>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1,2</w:t>
            </w:r>
          </w:p>
        </w:tc>
      </w:tr>
      <w:tr w:rsidR="001C67A5" w:rsidRPr="00BA1103" w:rsidTr="0081056E">
        <w:trPr>
          <w:cantSplit/>
          <w:trHeight w:val="524"/>
        </w:trPr>
        <w:tc>
          <w:tcPr>
            <w:tcW w:w="851" w:type="dxa"/>
            <w:tcBorders>
              <w:top w:val="single" w:sz="6" w:space="0" w:color="auto"/>
              <w:left w:val="single" w:sz="6"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15 01 01</w:t>
            </w:r>
          </w:p>
          <w:p w:rsidR="001C67A5" w:rsidRPr="00BA1103" w:rsidRDefault="001C67A5" w:rsidP="001A2600">
            <w:pPr>
              <w:pStyle w:val="Style22"/>
              <w:widowControl/>
              <w:rPr>
                <w:rFonts w:ascii="Times New Roman" w:hAnsi="Times New Roman" w:cs="Times New Roman"/>
              </w:rPr>
            </w:pP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Opakowania z tektury i papieru</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0,1</w:t>
            </w:r>
          </w:p>
        </w:tc>
      </w:tr>
      <w:tr w:rsidR="001C67A5" w:rsidRPr="00BA1103" w:rsidTr="0081056E">
        <w:trPr>
          <w:cantSplit/>
          <w:trHeight w:val="321"/>
        </w:trPr>
        <w:tc>
          <w:tcPr>
            <w:tcW w:w="851" w:type="dxa"/>
            <w:tcBorders>
              <w:top w:val="single" w:sz="6" w:space="0" w:color="auto"/>
              <w:left w:val="single" w:sz="4" w:space="0" w:color="auto"/>
              <w:bottom w:val="single" w:sz="4"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6" w:space="0" w:color="auto"/>
              <w:left w:val="single" w:sz="4" w:space="0" w:color="auto"/>
              <w:bottom w:val="single" w:sz="4"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20 01 01</w:t>
            </w: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Papier i tektura</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0,7</w:t>
            </w:r>
          </w:p>
        </w:tc>
      </w:tr>
      <w:tr w:rsidR="001C67A5" w:rsidRPr="00BA1103" w:rsidTr="0081056E">
        <w:trPr>
          <w:cantSplit/>
          <w:trHeight w:val="320"/>
        </w:trPr>
        <w:tc>
          <w:tcPr>
            <w:tcW w:w="851" w:type="dxa"/>
            <w:tcBorders>
              <w:top w:val="single" w:sz="4" w:space="0" w:color="auto"/>
              <w:left w:val="single" w:sz="4" w:space="0" w:color="auto"/>
              <w:bottom w:val="single" w:sz="4"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20 02 01</w:t>
            </w:r>
          </w:p>
        </w:tc>
        <w:tc>
          <w:tcPr>
            <w:tcW w:w="382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sz w:val="24"/>
                <w:szCs w:val="24"/>
              </w:rPr>
            </w:pPr>
            <w:r w:rsidRPr="00BA1103">
              <w:rPr>
                <w:rFonts w:ascii="Times New Roman" w:hAnsi="Times New Roman" w:cs="Times New Roman"/>
              </w:rPr>
              <w:t>Odpady ulegające biodegradacji</w:t>
            </w:r>
          </w:p>
        </w:tc>
        <w:tc>
          <w:tcPr>
            <w:tcW w:w="2268" w:type="dxa"/>
            <w:tcBorders>
              <w:top w:val="single" w:sz="4" w:space="0" w:color="auto"/>
              <w:left w:val="single" w:sz="6" w:space="0" w:color="auto"/>
              <w:bottom w:val="single" w:sz="4"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0,2</w:t>
            </w:r>
          </w:p>
        </w:tc>
      </w:tr>
      <w:tr w:rsidR="001C67A5" w:rsidRPr="00BA1103" w:rsidTr="0081056E">
        <w:trPr>
          <w:cantSplit/>
          <w:trHeight w:val="320"/>
        </w:trPr>
        <w:tc>
          <w:tcPr>
            <w:tcW w:w="851" w:type="dxa"/>
            <w:tcBorders>
              <w:top w:val="single" w:sz="4" w:space="0" w:color="auto"/>
              <w:left w:val="single" w:sz="4" w:space="0" w:color="auto"/>
              <w:bottom w:val="single" w:sz="6" w:space="0" w:color="auto"/>
              <w:right w:val="single" w:sz="6" w:space="0" w:color="auto"/>
            </w:tcBorders>
          </w:tcPr>
          <w:p w:rsidR="001C67A5" w:rsidRPr="00BA1103" w:rsidRDefault="001C67A5" w:rsidP="001C67A5">
            <w:pPr>
              <w:pStyle w:val="Style23"/>
              <w:widowControl/>
              <w:numPr>
                <w:ilvl w:val="0"/>
                <w:numId w:val="8"/>
              </w:numPr>
              <w:jc w:val="left"/>
              <w:rPr>
                <w:rFonts w:ascii="Times New Roman" w:hAnsi="Times New Roman" w:cs="Times New Roman"/>
              </w:rPr>
            </w:pPr>
          </w:p>
        </w:tc>
        <w:tc>
          <w:tcPr>
            <w:tcW w:w="1984" w:type="dxa"/>
            <w:tcBorders>
              <w:top w:val="single" w:sz="4" w:space="0" w:color="auto"/>
              <w:left w:val="single" w:sz="4" w:space="0" w:color="auto"/>
              <w:bottom w:val="single" w:sz="6" w:space="0" w:color="auto"/>
              <w:right w:val="single" w:sz="6" w:space="0" w:color="auto"/>
            </w:tcBorders>
          </w:tcPr>
          <w:p w:rsidR="001C67A5" w:rsidRPr="00BA1103" w:rsidRDefault="00BA1103" w:rsidP="001A2600">
            <w:pPr>
              <w:pStyle w:val="Style22"/>
              <w:widowControl/>
              <w:rPr>
                <w:rFonts w:ascii="Times New Roman" w:hAnsi="Times New Roman" w:cs="Times New Roman"/>
              </w:rPr>
            </w:pPr>
            <w:r>
              <w:rPr>
                <w:rFonts w:ascii="Times New Roman" w:hAnsi="Times New Roman" w:cs="Times New Roman"/>
              </w:rPr>
              <w:t>20 01 23*</w:t>
            </w:r>
          </w:p>
        </w:tc>
        <w:tc>
          <w:tcPr>
            <w:tcW w:w="3828" w:type="dxa"/>
            <w:tcBorders>
              <w:top w:val="single" w:sz="4" w:space="0" w:color="auto"/>
              <w:left w:val="single" w:sz="6" w:space="0" w:color="auto"/>
              <w:bottom w:val="single" w:sz="6"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Urządzenia zawierające freony</w:t>
            </w:r>
          </w:p>
        </w:tc>
        <w:tc>
          <w:tcPr>
            <w:tcW w:w="2268" w:type="dxa"/>
            <w:tcBorders>
              <w:top w:val="single" w:sz="4" w:space="0" w:color="auto"/>
              <w:left w:val="single" w:sz="6" w:space="0" w:color="auto"/>
              <w:bottom w:val="single" w:sz="6" w:space="0" w:color="auto"/>
              <w:right w:val="single" w:sz="6" w:space="0" w:color="auto"/>
            </w:tcBorders>
            <w:vAlign w:val="center"/>
          </w:tcPr>
          <w:p w:rsidR="001C67A5" w:rsidRPr="00BA1103" w:rsidRDefault="001C67A5">
            <w:pPr>
              <w:rPr>
                <w:rFonts w:ascii="Times New Roman" w:hAnsi="Times New Roman" w:cs="Times New Roman"/>
                <w:color w:val="000000"/>
                <w:sz w:val="24"/>
                <w:szCs w:val="24"/>
              </w:rPr>
            </w:pPr>
            <w:r w:rsidRPr="00BA1103">
              <w:rPr>
                <w:rFonts w:ascii="Times New Roman" w:hAnsi="Times New Roman" w:cs="Times New Roman"/>
                <w:color w:val="000000"/>
              </w:rPr>
              <w:t>0,4</w:t>
            </w:r>
          </w:p>
        </w:tc>
      </w:tr>
    </w:tbl>
    <w:p w:rsidR="0081056E" w:rsidRPr="00BA1103" w:rsidRDefault="004C472C" w:rsidP="00E96B53">
      <w:pPr>
        <w:jc w:val="both"/>
        <w:rPr>
          <w:rFonts w:ascii="Times New Roman" w:hAnsi="Times New Roman" w:cs="Times New Roman"/>
        </w:rPr>
      </w:pPr>
      <w:r w:rsidRPr="00BA1103">
        <w:rPr>
          <w:rFonts w:ascii="Times New Roman" w:hAnsi="Times New Roman" w:cs="Times New Roman"/>
        </w:rPr>
        <w:t xml:space="preserve">Łączna masa zebranych odpadów komunalnych wyniosła 189,30 Mg z czego 35,20 Mg to odpady zebrane selektywnie. </w:t>
      </w:r>
    </w:p>
    <w:p w:rsidR="004C472C" w:rsidRPr="00BA1103" w:rsidRDefault="004C472C" w:rsidP="00E96B53">
      <w:pPr>
        <w:jc w:val="both"/>
        <w:rPr>
          <w:rFonts w:ascii="Times New Roman" w:hAnsi="Times New Roman" w:cs="Times New Roman"/>
        </w:rPr>
      </w:pPr>
      <w:r w:rsidRPr="00BA1103">
        <w:rPr>
          <w:rFonts w:ascii="Times New Roman" w:hAnsi="Times New Roman" w:cs="Times New Roman"/>
        </w:rPr>
        <w:t>Jak wynika z powyższego zestawienia system segregacji odpadów na terenie gminy jest na niskim pozi</w:t>
      </w:r>
      <w:r w:rsidR="00E43E40" w:rsidRPr="00BA1103">
        <w:rPr>
          <w:rFonts w:ascii="Times New Roman" w:hAnsi="Times New Roman" w:cs="Times New Roman"/>
        </w:rPr>
        <w:t>omie. Tylko 18% odpadów jest zbie</w:t>
      </w:r>
      <w:r w:rsidRPr="00BA1103">
        <w:rPr>
          <w:rFonts w:ascii="Times New Roman" w:hAnsi="Times New Roman" w:cs="Times New Roman"/>
        </w:rPr>
        <w:t>ranych w sposób sel</w:t>
      </w:r>
      <w:r w:rsidR="0042183F" w:rsidRPr="00BA1103">
        <w:rPr>
          <w:rFonts w:ascii="Times New Roman" w:hAnsi="Times New Roman" w:cs="Times New Roman"/>
        </w:rPr>
        <w:t>e</w:t>
      </w:r>
      <w:r w:rsidRPr="00BA1103">
        <w:rPr>
          <w:rFonts w:ascii="Times New Roman" w:hAnsi="Times New Roman" w:cs="Times New Roman"/>
        </w:rPr>
        <w:t>ktywny.</w:t>
      </w:r>
      <w:r w:rsidR="0081056E" w:rsidRPr="00BA1103">
        <w:rPr>
          <w:rFonts w:ascii="Times New Roman" w:hAnsi="Times New Roman" w:cs="Times New Roman"/>
        </w:rPr>
        <w:t xml:space="preserve"> Najlepiej sytuację tą obrazuje poniższy wykres</w:t>
      </w:r>
    </w:p>
    <w:p w:rsidR="008D2218" w:rsidRPr="00BA1103" w:rsidRDefault="008D2218" w:rsidP="00E96B53">
      <w:pPr>
        <w:jc w:val="both"/>
        <w:rPr>
          <w:rFonts w:ascii="Times New Roman" w:hAnsi="Times New Roman" w:cs="Times New Roman"/>
        </w:rPr>
        <w:sectPr w:rsidR="008D2218" w:rsidRPr="00BA1103" w:rsidSect="00056018">
          <w:footerReference w:type="default" r:id="rId9"/>
          <w:pgSz w:w="11906" w:h="16838"/>
          <w:pgMar w:top="1418" w:right="1418" w:bottom="1418" w:left="1418" w:header="709" w:footer="709" w:gutter="0"/>
          <w:cols w:space="708"/>
          <w:titlePg/>
          <w:docGrid w:linePitch="360"/>
        </w:sectPr>
      </w:pPr>
    </w:p>
    <w:p w:rsidR="0042183F" w:rsidRPr="00BA1103" w:rsidRDefault="00BA1103" w:rsidP="00E96B53">
      <w:pPr>
        <w:jc w:val="both"/>
        <w:rPr>
          <w:rFonts w:ascii="Times New Roman" w:hAnsi="Times New Roman" w:cs="Times New Roman"/>
        </w:rPr>
      </w:pPr>
      <w:r>
        <w:rPr>
          <w:noProof/>
          <w:lang w:eastAsia="pl-PL"/>
        </w:rPr>
        <w:lastRenderedPageBreak/>
        <w:drawing>
          <wp:inline distT="0" distB="0" distL="0" distR="0" wp14:anchorId="24D8B6BA" wp14:editId="116E4AAE">
            <wp:extent cx="8825948" cy="5693134"/>
            <wp:effectExtent l="0" t="0" r="13335" b="222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7754" w:rsidRPr="00BA1103" w:rsidRDefault="00617754" w:rsidP="00E96B53">
      <w:pPr>
        <w:jc w:val="both"/>
        <w:rPr>
          <w:rFonts w:ascii="Times New Roman" w:hAnsi="Times New Roman" w:cs="Times New Roman"/>
        </w:rPr>
        <w:sectPr w:rsidR="00617754" w:rsidRPr="00BA1103" w:rsidSect="002C2AB0">
          <w:pgSz w:w="16838" w:h="11906" w:orient="landscape"/>
          <w:pgMar w:top="1418" w:right="1418" w:bottom="1418" w:left="1418" w:header="709" w:footer="709" w:gutter="0"/>
          <w:cols w:space="708"/>
          <w:docGrid w:linePitch="360"/>
        </w:sectPr>
      </w:pPr>
    </w:p>
    <w:p w:rsidR="001C67A5" w:rsidRPr="00BA1103" w:rsidRDefault="008E4E8E" w:rsidP="002D42EA">
      <w:pPr>
        <w:pStyle w:val="Akapitzlist"/>
        <w:numPr>
          <w:ilvl w:val="0"/>
          <w:numId w:val="2"/>
        </w:numPr>
        <w:ind w:left="567" w:hanging="719"/>
        <w:jc w:val="center"/>
        <w:rPr>
          <w:rFonts w:ascii="Times New Roman" w:hAnsi="Times New Roman" w:cs="Times New Roman"/>
          <w:b/>
          <w:sz w:val="24"/>
          <w:szCs w:val="24"/>
        </w:rPr>
      </w:pPr>
      <w:r w:rsidRPr="00BA1103">
        <w:rPr>
          <w:rFonts w:ascii="Times New Roman" w:hAnsi="Times New Roman" w:cs="Times New Roman"/>
          <w:b/>
          <w:sz w:val="24"/>
          <w:szCs w:val="24"/>
        </w:rPr>
        <w:lastRenderedPageBreak/>
        <w:t>ILOŚĆ ZMIESZANYCH ODPADÓW KOMUNALNYCH, ODPADÓW ZIELONYCH ODBIERANYCH Z TERENU GMINY ORAZ POWSTAJĄCYCH Z PRZETWARZANIA ODPADÓW KOMUNALNYCH POZOSTAŁOŚCI Z SORTOWANIA I POZOSTAŁOŚCI Z MECHANICZNO-BIOLOGICZNEGO PRZETWARZANIA ODPADÓW KOMUNALNYCH PRZEZNACZONYCH DO SKŁADOWANIA</w:t>
      </w:r>
    </w:p>
    <w:p w:rsidR="00BD65DA" w:rsidRPr="00BA1103" w:rsidRDefault="00BD65DA" w:rsidP="008F1878">
      <w:pPr>
        <w:jc w:val="both"/>
        <w:rPr>
          <w:rFonts w:ascii="Times New Roman" w:hAnsi="Times New Roman" w:cs="Times New Roman"/>
        </w:rPr>
      </w:pPr>
    </w:p>
    <w:p w:rsidR="008F1878" w:rsidRPr="00BA1103" w:rsidRDefault="00BD65DA" w:rsidP="00BD65DA">
      <w:pPr>
        <w:jc w:val="both"/>
        <w:rPr>
          <w:rFonts w:ascii="Times New Roman" w:hAnsi="Times New Roman" w:cs="Times New Roman"/>
        </w:rPr>
      </w:pPr>
      <w:r w:rsidRPr="00BA1103">
        <w:rPr>
          <w:rFonts w:ascii="Times New Roman" w:hAnsi="Times New Roman" w:cs="Times New Roman"/>
        </w:rPr>
        <w:t xml:space="preserve">Z wymienionych w </w:t>
      </w:r>
      <w:r w:rsidR="00056018" w:rsidRPr="00BA1103">
        <w:rPr>
          <w:rFonts w:ascii="Times New Roman" w:hAnsi="Times New Roman" w:cs="Times New Roman"/>
        </w:rPr>
        <w:t>p</w:t>
      </w:r>
      <w:r w:rsidRPr="00BA1103">
        <w:rPr>
          <w:rFonts w:ascii="Times New Roman" w:hAnsi="Times New Roman" w:cs="Times New Roman"/>
        </w:rPr>
        <w:t xml:space="preserve">kt VIII odpadów do składowania trafiły tylko odpady powstałe </w:t>
      </w:r>
      <w:r w:rsidR="008F1878" w:rsidRPr="00BA1103">
        <w:rPr>
          <w:rFonts w:ascii="Times New Roman" w:hAnsi="Times New Roman" w:cs="Times New Roman"/>
        </w:rPr>
        <w:t xml:space="preserve">po </w:t>
      </w:r>
      <w:proofErr w:type="spellStart"/>
      <w:r w:rsidR="008F1878" w:rsidRPr="00BA1103">
        <w:rPr>
          <w:rFonts w:ascii="Times New Roman" w:hAnsi="Times New Roman" w:cs="Times New Roman"/>
        </w:rPr>
        <w:t>mechaniczno</w:t>
      </w:r>
      <w:proofErr w:type="spellEnd"/>
      <w:r w:rsidR="008F1878" w:rsidRPr="00BA1103">
        <w:rPr>
          <w:rFonts w:ascii="Times New Roman" w:hAnsi="Times New Roman" w:cs="Times New Roman"/>
        </w:rPr>
        <w:t xml:space="preserve"> – biologicznym przetwarzaniu </w:t>
      </w:r>
      <w:r w:rsidR="00056018" w:rsidRPr="00BA1103">
        <w:rPr>
          <w:rFonts w:ascii="Times New Roman" w:hAnsi="Times New Roman" w:cs="Times New Roman"/>
        </w:rPr>
        <w:t xml:space="preserve">zmieszanych </w:t>
      </w:r>
      <w:r w:rsidR="008F1878" w:rsidRPr="00BA1103">
        <w:rPr>
          <w:rFonts w:ascii="Times New Roman" w:hAnsi="Times New Roman" w:cs="Times New Roman"/>
        </w:rPr>
        <w:t>odpadów o kodzie 19 12 12</w:t>
      </w:r>
      <w:r w:rsidR="00287944" w:rsidRPr="00BA1103">
        <w:rPr>
          <w:rFonts w:ascii="Times New Roman" w:hAnsi="Times New Roman" w:cs="Times New Roman"/>
        </w:rPr>
        <w:t>,</w:t>
      </w:r>
      <w:r w:rsidR="008F1878" w:rsidRPr="00BA1103">
        <w:rPr>
          <w:rFonts w:ascii="Times New Roman" w:hAnsi="Times New Roman" w:cs="Times New Roman"/>
        </w:rPr>
        <w:t xml:space="preserve"> </w:t>
      </w:r>
      <w:r w:rsidR="00287944" w:rsidRPr="00BA1103">
        <w:rPr>
          <w:rFonts w:ascii="Times New Roman" w:hAnsi="Times New Roman" w:cs="Times New Roman"/>
        </w:rPr>
        <w:t xml:space="preserve">które nie spełniały wymagań rozporządzenia Ministra Środowiska z dnia 11 września 2012 r. w </w:t>
      </w:r>
      <w:proofErr w:type="spellStart"/>
      <w:r w:rsidR="00287944" w:rsidRPr="00BA1103">
        <w:rPr>
          <w:rFonts w:ascii="Times New Roman" w:hAnsi="Times New Roman" w:cs="Times New Roman"/>
        </w:rPr>
        <w:t>spr</w:t>
      </w:r>
      <w:proofErr w:type="spellEnd"/>
      <w:r w:rsidR="00287944" w:rsidRPr="00BA1103">
        <w:rPr>
          <w:rFonts w:ascii="Times New Roman" w:hAnsi="Times New Roman" w:cs="Times New Roman"/>
        </w:rPr>
        <w:t>. mechaniczno-biologicznego przetwarzania zmieszanych odpadów komunalnych w ilości</w:t>
      </w:r>
      <w:r w:rsidR="008F1878" w:rsidRPr="00BA1103">
        <w:rPr>
          <w:rFonts w:ascii="Times New Roman" w:hAnsi="Times New Roman" w:cs="Times New Roman"/>
        </w:rPr>
        <w:t xml:space="preserve"> 38,90 Mg</w:t>
      </w:r>
      <w:r w:rsidR="00287944" w:rsidRPr="00BA1103">
        <w:rPr>
          <w:rFonts w:ascii="Times New Roman" w:hAnsi="Times New Roman" w:cs="Times New Roman"/>
        </w:rPr>
        <w:t xml:space="preserve">. </w:t>
      </w:r>
    </w:p>
    <w:p w:rsidR="00287944" w:rsidRPr="00BA1103" w:rsidRDefault="00287944" w:rsidP="00BD65DA">
      <w:pPr>
        <w:jc w:val="both"/>
        <w:rPr>
          <w:rFonts w:ascii="Times New Roman" w:hAnsi="Times New Roman" w:cs="Times New Roman"/>
          <w:sz w:val="24"/>
          <w:szCs w:val="24"/>
        </w:rPr>
      </w:pPr>
      <w:r w:rsidRPr="00BA1103">
        <w:rPr>
          <w:rFonts w:ascii="Times New Roman" w:hAnsi="Times New Roman" w:cs="Times New Roman"/>
        </w:rPr>
        <w:t>Pozostałe odpady, które zostały zebrane z terenu gminy zostały poddane następującym procesom odzysku:</w:t>
      </w:r>
    </w:p>
    <w:tbl>
      <w:tblPr>
        <w:tblW w:w="9398" w:type="dxa"/>
        <w:tblInd w:w="40" w:type="dxa"/>
        <w:tblLayout w:type="fixed"/>
        <w:tblCellMar>
          <w:left w:w="40" w:type="dxa"/>
          <w:right w:w="40" w:type="dxa"/>
        </w:tblCellMar>
        <w:tblLook w:val="0000" w:firstRow="0" w:lastRow="0" w:firstColumn="0" w:lastColumn="0" w:noHBand="0" w:noVBand="0"/>
      </w:tblPr>
      <w:tblGrid>
        <w:gridCol w:w="1560"/>
        <w:gridCol w:w="2656"/>
        <w:gridCol w:w="1029"/>
        <w:gridCol w:w="4153"/>
      </w:tblGrid>
      <w:tr w:rsidR="00287944" w:rsidRPr="00BA1103" w:rsidTr="00C9435C">
        <w:tc>
          <w:tcPr>
            <w:tcW w:w="1560" w:type="dxa"/>
            <w:tcBorders>
              <w:top w:val="single" w:sz="6" w:space="0" w:color="auto"/>
              <w:left w:val="single" w:sz="6" w:space="0" w:color="auto"/>
              <w:bottom w:val="single" w:sz="6" w:space="0" w:color="auto"/>
              <w:right w:val="single" w:sz="6" w:space="0" w:color="auto"/>
            </w:tcBorders>
            <w:shd w:val="clear" w:color="auto" w:fill="BFBFBF"/>
          </w:tcPr>
          <w:p w:rsidR="00287944" w:rsidRPr="00BA1103" w:rsidRDefault="00287944" w:rsidP="009D3751">
            <w:pPr>
              <w:pStyle w:val="Style23"/>
              <w:widowControl/>
              <w:jc w:val="left"/>
              <w:rPr>
                <w:rStyle w:val="FontStyle28"/>
                <w:rFonts w:ascii="Times New Roman" w:eastAsiaTheme="majorEastAsia" w:hAnsi="Times New Roman" w:cs="Times New Roman"/>
                <w:color w:val="auto"/>
                <w:sz w:val="18"/>
                <w:szCs w:val="18"/>
              </w:rPr>
            </w:pPr>
            <w:r w:rsidRPr="00BA1103">
              <w:rPr>
                <w:rStyle w:val="FontStyle28"/>
                <w:rFonts w:ascii="Times New Roman" w:eastAsiaTheme="majorEastAsia" w:hAnsi="Times New Roman" w:cs="Times New Roman"/>
                <w:color w:val="auto"/>
                <w:sz w:val="18"/>
                <w:szCs w:val="18"/>
              </w:rPr>
              <w:t>Kod odebranych odpadów komunalnych</w:t>
            </w:r>
          </w:p>
        </w:tc>
        <w:tc>
          <w:tcPr>
            <w:tcW w:w="2656" w:type="dxa"/>
            <w:tcBorders>
              <w:top w:val="single" w:sz="6" w:space="0" w:color="auto"/>
              <w:left w:val="single" w:sz="6" w:space="0" w:color="auto"/>
              <w:bottom w:val="single" w:sz="6" w:space="0" w:color="auto"/>
              <w:right w:val="single" w:sz="6" w:space="0" w:color="auto"/>
            </w:tcBorders>
            <w:shd w:val="clear" w:color="auto" w:fill="BFBFBF"/>
          </w:tcPr>
          <w:p w:rsidR="00287944" w:rsidRPr="00BA1103" w:rsidRDefault="00287944" w:rsidP="009D3751">
            <w:pPr>
              <w:pStyle w:val="Style23"/>
              <w:widowControl/>
              <w:jc w:val="left"/>
              <w:rPr>
                <w:rStyle w:val="FontStyle28"/>
                <w:rFonts w:ascii="Times New Roman" w:eastAsiaTheme="majorEastAsia" w:hAnsi="Times New Roman" w:cs="Times New Roman"/>
                <w:color w:val="auto"/>
                <w:sz w:val="18"/>
                <w:szCs w:val="18"/>
              </w:rPr>
            </w:pPr>
            <w:r w:rsidRPr="00BA1103">
              <w:rPr>
                <w:rStyle w:val="FontStyle28"/>
                <w:rFonts w:ascii="Times New Roman" w:eastAsiaTheme="majorEastAsia" w:hAnsi="Times New Roman" w:cs="Times New Roman"/>
                <w:color w:val="auto"/>
                <w:sz w:val="18"/>
                <w:szCs w:val="18"/>
              </w:rPr>
              <w:t>Rodzaj odebranych odpadów komunalnych</w:t>
            </w:r>
          </w:p>
        </w:tc>
        <w:tc>
          <w:tcPr>
            <w:tcW w:w="1029" w:type="dxa"/>
            <w:tcBorders>
              <w:top w:val="single" w:sz="6" w:space="0" w:color="auto"/>
              <w:left w:val="single" w:sz="6" w:space="0" w:color="auto"/>
              <w:bottom w:val="single" w:sz="4" w:space="0" w:color="auto"/>
              <w:right w:val="single" w:sz="6" w:space="0" w:color="auto"/>
            </w:tcBorders>
            <w:shd w:val="clear" w:color="auto" w:fill="BFBFBF"/>
          </w:tcPr>
          <w:p w:rsidR="00287944" w:rsidRPr="00BA1103" w:rsidRDefault="00287944" w:rsidP="009D3751">
            <w:pPr>
              <w:pStyle w:val="Style23"/>
              <w:widowControl/>
              <w:spacing w:line="254" w:lineRule="exact"/>
              <w:jc w:val="left"/>
              <w:rPr>
                <w:rStyle w:val="FontStyle28"/>
                <w:rFonts w:ascii="Times New Roman" w:eastAsiaTheme="majorEastAsia" w:hAnsi="Times New Roman" w:cs="Times New Roman"/>
                <w:color w:val="auto"/>
                <w:sz w:val="18"/>
                <w:szCs w:val="18"/>
              </w:rPr>
            </w:pPr>
            <w:r w:rsidRPr="00BA1103">
              <w:rPr>
                <w:rStyle w:val="FontStyle28"/>
                <w:rFonts w:ascii="Times New Roman" w:eastAsiaTheme="majorEastAsia" w:hAnsi="Times New Roman" w:cs="Times New Roman"/>
                <w:color w:val="auto"/>
                <w:sz w:val="18"/>
                <w:szCs w:val="18"/>
              </w:rPr>
              <w:t>Masa odebranych odpadów komunalnych [Mg]</w:t>
            </w:r>
          </w:p>
        </w:tc>
        <w:tc>
          <w:tcPr>
            <w:tcW w:w="4153" w:type="dxa"/>
            <w:tcBorders>
              <w:top w:val="single" w:sz="6" w:space="0" w:color="auto"/>
              <w:left w:val="single" w:sz="6" w:space="0" w:color="auto"/>
              <w:bottom w:val="single" w:sz="6" w:space="0" w:color="auto"/>
              <w:right w:val="single" w:sz="6" w:space="0" w:color="auto"/>
            </w:tcBorders>
            <w:shd w:val="clear" w:color="auto" w:fill="BFBFBF"/>
          </w:tcPr>
          <w:p w:rsidR="00287944" w:rsidRPr="00BA1103" w:rsidRDefault="00287944" w:rsidP="009D3751">
            <w:pPr>
              <w:pStyle w:val="Style23"/>
              <w:widowControl/>
              <w:jc w:val="left"/>
              <w:rPr>
                <w:rStyle w:val="FontStyle28"/>
                <w:rFonts w:ascii="Times New Roman" w:eastAsiaTheme="majorEastAsia" w:hAnsi="Times New Roman" w:cs="Times New Roman"/>
                <w:color w:val="auto"/>
                <w:sz w:val="18"/>
                <w:szCs w:val="18"/>
              </w:rPr>
            </w:pPr>
            <w:r w:rsidRPr="00BA1103">
              <w:rPr>
                <w:rStyle w:val="FontStyle28"/>
                <w:rFonts w:ascii="Times New Roman" w:eastAsiaTheme="majorEastAsia" w:hAnsi="Times New Roman" w:cs="Times New Roman"/>
                <w:color w:val="auto"/>
                <w:sz w:val="18"/>
                <w:szCs w:val="18"/>
              </w:rPr>
              <w:t>Sposób zagospodarowania odebranych odpadów komunalnych</w:t>
            </w:r>
          </w:p>
        </w:tc>
      </w:tr>
      <w:tr w:rsidR="00C9435C" w:rsidRPr="00BA1103" w:rsidTr="00C9435C">
        <w:trPr>
          <w:cantSplit/>
          <w:trHeight w:val="615"/>
        </w:trPr>
        <w:tc>
          <w:tcPr>
            <w:tcW w:w="1560" w:type="dxa"/>
            <w:tcBorders>
              <w:top w:val="single" w:sz="6" w:space="0" w:color="auto"/>
              <w:left w:val="single" w:sz="6" w:space="0" w:color="auto"/>
              <w:right w:val="single" w:sz="6" w:space="0" w:color="auto"/>
            </w:tcBorders>
          </w:tcPr>
          <w:p w:rsidR="00C9435C" w:rsidRPr="00BA1103" w:rsidRDefault="00C9435C" w:rsidP="001B602A">
            <w:pPr>
              <w:pStyle w:val="Style23"/>
              <w:widowControl/>
              <w:jc w:val="left"/>
              <w:rPr>
                <w:rStyle w:val="FontStyle28"/>
                <w:rFonts w:ascii="Times New Roman" w:eastAsiaTheme="majorEastAsia" w:hAnsi="Times New Roman" w:cs="Times New Roman"/>
                <w:color w:val="auto"/>
                <w:sz w:val="24"/>
                <w:szCs w:val="24"/>
              </w:rPr>
            </w:pPr>
            <w:r w:rsidRPr="00BA1103">
              <w:rPr>
                <w:rFonts w:ascii="Times New Roman" w:hAnsi="Times New Roman" w:cs="Times New Roman"/>
              </w:rPr>
              <w:t>20 03 01</w:t>
            </w:r>
          </w:p>
        </w:tc>
        <w:tc>
          <w:tcPr>
            <w:tcW w:w="2656" w:type="dxa"/>
            <w:tcBorders>
              <w:top w:val="single" w:sz="6"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Niesegregowane (zmieszane) odpady komunalne</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154,1</w:t>
            </w:r>
          </w:p>
        </w:tc>
        <w:tc>
          <w:tcPr>
            <w:tcW w:w="4153" w:type="dxa"/>
            <w:tcBorders>
              <w:top w:val="single" w:sz="6" w:space="0" w:color="auto"/>
              <w:left w:val="single" w:sz="6" w:space="0" w:color="auto"/>
              <w:bottom w:val="single" w:sz="4" w:space="0" w:color="auto"/>
              <w:right w:val="single" w:sz="6" w:space="0" w:color="auto"/>
            </w:tcBorders>
          </w:tcPr>
          <w:p w:rsidR="00C9435C" w:rsidRPr="00BA1103" w:rsidRDefault="00C9435C" w:rsidP="00FA0673">
            <w:pPr>
              <w:pStyle w:val="Style23"/>
              <w:widowControl/>
              <w:jc w:val="left"/>
              <w:rPr>
                <w:rStyle w:val="FontStyle28"/>
                <w:rFonts w:ascii="Times New Roman" w:eastAsiaTheme="majorEastAsia" w:hAnsi="Times New Roman" w:cs="Times New Roman"/>
                <w:color w:val="auto"/>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436"/>
        </w:trPr>
        <w:tc>
          <w:tcPr>
            <w:tcW w:w="1560" w:type="dxa"/>
            <w:tcBorders>
              <w:top w:val="single" w:sz="6" w:space="0" w:color="auto"/>
              <w:left w:val="single" w:sz="6" w:space="0" w:color="auto"/>
              <w:right w:val="single" w:sz="6" w:space="0" w:color="auto"/>
            </w:tcBorders>
          </w:tcPr>
          <w:p w:rsidR="00C9435C" w:rsidRPr="00BA1103" w:rsidRDefault="00C9435C" w:rsidP="001B602A">
            <w:pPr>
              <w:pStyle w:val="Style23"/>
              <w:widowControl/>
              <w:jc w:val="left"/>
              <w:rPr>
                <w:rFonts w:ascii="Times New Roman" w:hAnsi="Times New Roman" w:cs="Times New Roman"/>
              </w:rPr>
            </w:pPr>
            <w:r w:rsidRPr="00BA1103">
              <w:rPr>
                <w:rFonts w:ascii="Times New Roman" w:hAnsi="Times New Roman" w:cs="Times New Roman"/>
              </w:rPr>
              <w:t>20 01 02</w:t>
            </w:r>
          </w:p>
        </w:tc>
        <w:tc>
          <w:tcPr>
            <w:tcW w:w="2656" w:type="dxa"/>
            <w:tcBorders>
              <w:top w:val="single" w:sz="6"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Szkło</w:t>
            </w:r>
          </w:p>
        </w:tc>
        <w:tc>
          <w:tcPr>
            <w:tcW w:w="1029" w:type="dxa"/>
            <w:tcBorders>
              <w:top w:val="single" w:sz="6"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8,0</w:t>
            </w:r>
          </w:p>
        </w:tc>
        <w:tc>
          <w:tcPr>
            <w:tcW w:w="4153" w:type="dxa"/>
            <w:tcBorders>
              <w:top w:val="single" w:sz="6" w:space="0" w:color="auto"/>
              <w:left w:val="single" w:sz="6" w:space="0" w:color="auto"/>
              <w:bottom w:val="single" w:sz="4" w:space="0" w:color="auto"/>
              <w:right w:val="single" w:sz="6" w:space="0" w:color="auto"/>
            </w:tcBorders>
          </w:tcPr>
          <w:p w:rsidR="00C9435C" w:rsidRPr="00BA1103" w:rsidRDefault="00C9435C" w:rsidP="008402D1">
            <w:pPr>
              <w:pStyle w:val="Style23"/>
              <w:widowControl/>
              <w:jc w:val="left"/>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279"/>
        </w:trPr>
        <w:tc>
          <w:tcPr>
            <w:tcW w:w="1560" w:type="dxa"/>
            <w:tcBorders>
              <w:top w:val="single" w:sz="6" w:space="0" w:color="auto"/>
              <w:left w:val="single" w:sz="6" w:space="0" w:color="auto"/>
              <w:right w:val="single" w:sz="6" w:space="0" w:color="auto"/>
            </w:tcBorders>
          </w:tcPr>
          <w:p w:rsidR="00C9435C" w:rsidRPr="00BA1103" w:rsidRDefault="00C9435C" w:rsidP="001B602A">
            <w:pPr>
              <w:pStyle w:val="Style23"/>
              <w:widowControl/>
              <w:jc w:val="left"/>
              <w:rPr>
                <w:rFonts w:ascii="Times New Roman" w:hAnsi="Times New Roman" w:cs="Times New Roman"/>
              </w:rPr>
            </w:pPr>
            <w:r w:rsidRPr="00BA1103">
              <w:rPr>
                <w:rFonts w:ascii="Times New Roman" w:hAnsi="Times New Roman" w:cs="Times New Roman"/>
              </w:rPr>
              <w:t>20 01 39</w:t>
            </w: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Tworzywo sztuczne</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8,5</w:t>
            </w:r>
          </w:p>
        </w:tc>
        <w:tc>
          <w:tcPr>
            <w:tcW w:w="4153" w:type="dxa"/>
            <w:tcBorders>
              <w:top w:val="single" w:sz="4" w:space="0" w:color="auto"/>
              <w:left w:val="single" w:sz="6" w:space="0" w:color="auto"/>
              <w:bottom w:val="single" w:sz="4" w:space="0" w:color="auto"/>
              <w:right w:val="single" w:sz="6" w:space="0" w:color="auto"/>
            </w:tcBorders>
          </w:tcPr>
          <w:p w:rsidR="00C9435C" w:rsidRPr="00BA1103" w:rsidRDefault="00C9435C" w:rsidP="008402D1">
            <w:pPr>
              <w:pStyle w:val="Style23"/>
              <w:widowControl/>
              <w:jc w:val="left"/>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278"/>
        </w:trPr>
        <w:tc>
          <w:tcPr>
            <w:tcW w:w="1560" w:type="dxa"/>
            <w:tcBorders>
              <w:top w:val="single" w:sz="6" w:space="0" w:color="auto"/>
              <w:left w:val="single" w:sz="6" w:space="0" w:color="auto"/>
              <w:right w:val="single" w:sz="6" w:space="0" w:color="auto"/>
            </w:tcBorders>
          </w:tcPr>
          <w:p w:rsidR="00C9435C" w:rsidRPr="00BA1103" w:rsidRDefault="00C9435C" w:rsidP="001B602A">
            <w:pPr>
              <w:pStyle w:val="Style23"/>
              <w:widowControl/>
              <w:jc w:val="left"/>
              <w:rPr>
                <w:rFonts w:ascii="Times New Roman" w:hAnsi="Times New Roman" w:cs="Times New Roman"/>
              </w:rPr>
            </w:pPr>
            <w:r w:rsidRPr="00BA1103">
              <w:rPr>
                <w:rFonts w:ascii="Times New Roman" w:hAnsi="Times New Roman" w:cs="Times New Roman"/>
              </w:rPr>
              <w:t>20 01 99</w:t>
            </w:r>
          </w:p>
        </w:tc>
        <w:tc>
          <w:tcPr>
            <w:tcW w:w="2656"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Inne niewymienione frakcje zbierane w sposób selektywny</w:t>
            </w:r>
          </w:p>
        </w:tc>
        <w:tc>
          <w:tcPr>
            <w:tcW w:w="1029"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5,1</w:t>
            </w:r>
          </w:p>
        </w:tc>
        <w:tc>
          <w:tcPr>
            <w:tcW w:w="4153" w:type="dxa"/>
            <w:tcBorders>
              <w:top w:val="single" w:sz="4" w:space="0" w:color="auto"/>
              <w:left w:val="single" w:sz="6" w:space="0" w:color="auto"/>
              <w:bottom w:val="single" w:sz="6" w:space="0" w:color="auto"/>
              <w:right w:val="single" w:sz="6" w:space="0" w:color="auto"/>
            </w:tcBorders>
          </w:tcPr>
          <w:p w:rsidR="00C9435C" w:rsidRPr="00BA1103" w:rsidRDefault="00C9435C" w:rsidP="008402D1">
            <w:pPr>
              <w:pStyle w:val="Style23"/>
              <w:widowControl/>
              <w:jc w:val="left"/>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701"/>
        </w:trPr>
        <w:tc>
          <w:tcPr>
            <w:tcW w:w="1560" w:type="dxa"/>
            <w:tcBorders>
              <w:top w:val="single" w:sz="6" w:space="0" w:color="auto"/>
              <w:left w:val="single" w:sz="6"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sidRPr="00BA1103">
              <w:rPr>
                <w:rFonts w:ascii="Times New Roman" w:hAnsi="Times New Roman" w:cs="Times New Roman"/>
              </w:rPr>
              <w:t>20 03 07</w:t>
            </w:r>
          </w:p>
        </w:tc>
        <w:tc>
          <w:tcPr>
            <w:tcW w:w="2656" w:type="dxa"/>
            <w:tcBorders>
              <w:top w:val="single" w:sz="6"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Odpady wielkogabarytowe</w:t>
            </w:r>
          </w:p>
        </w:tc>
        <w:tc>
          <w:tcPr>
            <w:tcW w:w="1029" w:type="dxa"/>
            <w:tcBorders>
              <w:top w:val="single" w:sz="6"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1,1</w:t>
            </w:r>
          </w:p>
        </w:tc>
        <w:tc>
          <w:tcPr>
            <w:tcW w:w="4153" w:type="dxa"/>
            <w:tcBorders>
              <w:top w:val="single" w:sz="6" w:space="0" w:color="auto"/>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431"/>
        </w:trPr>
        <w:tc>
          <w:tcPr>
            <w:tcW w:w="1560" w:type="dxa"/>
            <w:tcBorders>
              <w:top w:val="single" w:sz="6" w:space="0" w:color="auto"/>
              <w:left w:val="single" w:sz="6"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sidRPr="00BA1103">
              <w:rPr>
                <w:rFonts w:ascii="Times New Roman" w:hAnsi="Times New Roman" w:cs="Times New Roman"/>
              </w:rPr>
              <w:t>20 01 35*</w:t>
            </w: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Zużyte urządzenia elektryczne i elektroniczne inne niż wymienione w 20 01 21 i 20 01 23 zawierające niebezpieczne składniki</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3,2</w:t>
            </w:r>
          </w:p>
        </w:tc>
        <w:tc>
          <w:tcPr>
            <w:tcW w:w="4153" w:type="dxa"/>
            <w:tcBorders>
              <w:top w:val="single" w:sz="4" w:space="0" w:color="auto"/>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431"/>
        </w:trPr>
        <w:tc>
          <w:tcPr>
            <w:tcW w:w="1560" w:type="dxa"/>
            <w:tcBorders>
              <w:top w:val="single" w:sz="6" w:space="0" w:color="auto"/>
              <w:left w:val="single" w:sz="6"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sidRPr="00BA1103">
              <w:rPr>
                <w:rFonts w:ascii="Times New Roman" w:hAnsi="Times New Roman" w:cs="Times New Roman"/>
              </w:rPr>
              <w:t xml:space="preserve">20 01 </w:t>
            </w:r>
            <w:r>
              <w:rPr>
                <w:rFonts w:ascii="Times New Roman" w:hAnsi="Times New Roman" w:cs="Times New Roman"/>
              </w:rPr>
              <w:t>36</w:t>
            </w: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Zużyte urządzenia elektryczne i elektroniczne inne niż wymienione w 200121, 200123 i 200135</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4,4</w:t>
            </w:r>
          </w:p>
        </w:tc>
        <w:tc>
          <w:tcPr>
            <w:tcW w:w="4153" w:type="dxa"/>
            <w:tcBorders>
              <w:top w:val="single" w:sz="4" w:space="0" w:color="auto"/>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431"/>
        </w:trPr>
        <w:tc>
          <w:tcPr>
            <w:tcW w:w="1560" w:type="dxa"/>
            <w:tcBorders>
              <w:top w:val="single" w:sz="6" w:space="0" w:color="auto"/>
              <w:left w:val="single" w:sz="6"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lastRenderedPageBreak/>
              <w:t>15 01 02</w:t>
            </w: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Opakowania z tworzyw sztucznych</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Pr>
                <w:rFonts w:ascii="Times New Roman" w:hAnsi="Times New Roman" w:cs="Times New Roman"/>
                <w:color w:val="000000"/>
              </w:rPr>
              <w:t>2,3</w:t>
            </w:r>
          </w:p>
        </w:tc>
        <w:tc>
          <w:tcPr>
            <w:tcW w:w="4153" w:type="dxa"/>
            <w:tcBorders>
              <w:top w:val="single" w:sz="4" w:space="0" w:color="auto"/>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1050"/>
        </w:trPr>
        <w:tc>
          <w:tcPr>
            <w:tcW w:w="1560" w:type="dxa"/>
            <w:tcBorders>
              <w:top w:val="single" w:sz="6" w:space="0" w:color="auto"/>
              <w:left w:val="single" w:sz="6" w:space="0" w:color="auto"/>
              <w:bottom w:val="single" w:sz="6" w:space="0" w:color="auto"/>
              <w:right w:val="single" w:sz="4"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t>15 01 07</w:t>
            </w:r>
          </w:p>
          <w:p w:rsidR="00C9435C" w:rsidRPr="00BA1103" w:rsidRDefault="00C9435C" w:rsidP="001B602A">
            <w:pPr>
              <w:pStyle w:val="Style22"/>
              <w:rPr>
                <w:rFonts w:ascii="Times New Roman" w:hAnsi="Times New Roman" w:cs="Times New Roman"/>
              </w:rPr>
            </w:pPr>
          </w:p>
        </w:tc>
        <w:tc>
          <w:tcPr>
            <w:tcW w:w="2656" w:type="dxa"/>
            <w:tcBorders>
              <w:top w:val="single" w:sz="4" w:space="0" w:color="auto"/>
              <w:left w:val="single" w:sz="4" w:space="0" w:color="auto"/>
              <w:bottom w:val="single" w:sz="4" w:space="0" w:color="auto"/>
              <w:right w:val="single" w:sz="4"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Opakowania ze szkła</w:t>
            </w:r>
          </w:p>
        </w:tc>
        <w:tc>
          <w:tcPr>
            <w:tcW w:w="1029" w:type="dxa"/>
            <w:tcBorders>
              <w:top w:val="single" w:sz="4" w:space="0" w:color="auto"/>
              <w:left w:val="single" w:sz="4" w:space="0" w:color="auto"/>
              <w:bottom w:val="single" w:sz="4" w:space="0" w:color="auto"/>
              <w:right w:val="single" w:sz="4"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1,2</w:t>
            </w:r>
          </w:p>
        </w:tc>
        <w:tc>
          <w:tcPr>
            <w:tcW w:w="4153" w:type="dxa"/>
            <w:tcBorders>
              <w:top w:val="single" w:sz="4" w:space="0" w:color="auto"/>
              <w:left w:val="single" w:sz="4" w:space="0" w:color="auto"/>
              <w:bottom w:val="single" w:sz="4" w:space="0" w:color="auto"/>
              <w:right w:val="single" w:sz="4" w:space="0" w:color="auto"/>
            </w:tcBorders>
          </w:tcPr>
          <w:p w:rsidR="00C9435C" w:rsidRPr="00BA1103" w:rsidRDefault="00C9435C" w:rsidP="008402D1">
            <w:pPr>
              <w:pStyle w:val="Style22"/>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C9435C">
        <w:trPr>
          <w:cantSplit/>
          <w:trHeight w:val="524"/>
        </w:trPr>
        <w:tc>
          <w:tcPr>
            <w:tcW w:w="1560" w:type="dxa"/>
            <w:tcBorders>
              <w:top w:val="single" w:sz="6" w:space="0" w:color="auto"/>
              <w:left w:val="single" w:sz="6"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t>15 01 01</w:t>
            </w:r>
          </w:p>
          <w:p w:rsidR="00C9435C" w:rsidRPr="00BA1103" w:rsidRDefault="00C9435C" w:rsidP="001B602A">
            <w:pPr>
              <w:pStyle w:val="Style22"/>
              <w:widowControl/>
              <w:rPr>
                <w:rFonts w:ascii="Times New Roman" w:hAnsi="Times New Roman" w:cs="Times New Roman"/>
              </w:rPr>
            </w:pP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Opakowania z tektury i papieru</w:t>
            </w:r>
          </w:p>
        </w:tc>
        <w:tc>
          <w:tcPr>
            <w:tcW w:w="1029"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0,1</w:t>
            </w:r>
          </w:p>
        </w:tc>
        <w:tc>
          <w:tcPr>
            <w:tcW w:w="4153" w:type="dxa"/>
            <w:tcBorders>
              <w:top w:val="single" w:sz="4" w:space="0" w:color="auto"/>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Pr>
                <w:rFonts w:ascii="Times New Roman" w:hAnsi="Times New Roman" w:cs="Times New Roman"/>
                <w:sz w:val="20"/>
                <w:szCs w:val="20"/>
              </w:rPr>
              <w:t>recykling</w:t>
            </w:r>
          </w:p>
        </w:tc>
      </w:tr>
      <w:tr w:rsidR="00C9435C" w:rsidRPr="00BA1103" w:rsidTr="00C9435C">
        <w:trPr>
          <w:cantSplit/>
          <w:trHeight w:val="320"/>
        </w:trPr>
        <w:tc>
          <w:tcPr>
            <w:tcW w:w="1560" w:type="dxa"/>
            <w:tcBorders>
              <w:top w:val="single" w:sz="4" w:space="0" w:color="auto"/>
              <w:left w:val="single" w:sz="4"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t>20 01 01</w:t>
            </w:r>
          </w:p>
        </w:tc>
        <w:tc>
          <w:tcPr>
            <w:tcW w:w="2656"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Papier i tektura</w:t>
            </w:r>
          </w:p>
        </w:tc>
        <w:tc>
          <w:tcPr>
            <w:tcW w:w="1029"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0,7</w:t>
            </w:r>
          </w:p>
        </w:tc>
        <w:tc>
          <w:tcPr>
            <w:tcW w:w="4153" w:type="dxa"/>
            <w:tcBorders>
              <w:left w:val="single" w:sz="6" w:space="0" w:color="auto"/>
              <w:bottom w:val="single" w:sz="6"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recykling</w:t>
            </w:r>
          </w:p>
        </w:tc>
      </w:tr>
      <w:tr w:rsidR="00C9435C" w:rsidRPr="00BA1103" w:rsidTr="00C9435C">
        <w:trPr>
          <w:cantSplit/>
          <w:trHeight w:val="320"/>
        </w:trPr>
        <w:tc>
          <w:tcPr>
            <w:tcW w:w="1560" w:type="dxa"/>
            <w:tcBorders>
              <w:top w:val="single" w:sz="4" w:space="0" w:color="auto"/>
              <w:left w:val="single" w:sz="4" w:space="0" w:color="auto"/>
              <w:bottom w:val="single" w:sz="6"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t>20 02 01</w:t>
            </w:r>
          </w:p>
        </w:tc>
        <w:tc>
          <w:tcPr>
            <w:tcW w:w="2656"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sz w:val="24"/>
                <w:szCs w:val="24"/>
              </w:rPr>
            </w:pPr>
            <w:r w:rsidRPr="00BA1103">
              <w:rPr>
                <w:rFonts w:ascii="Times New Roman" w:hAnsi="Times New Roman" w:cs="Times New Roman"/>
              </w:rPr>
              <w:t>Odpady ulegające biodegradacji</w:t>
            </w:r>
          </w:p>
        </w:tc>
        <w:tc>
          <w:tcPr>
            <w:tcW w:w="1029" w:type="dxa"/>
            <w:tcBorders>
              <w:top w:val="single" w:sz="4" w:space="0" w:color="auto"/>
              <w:left w:val="single" w:sz="6" w:space="0" w:color="auto"/>
              <w:bottom w:val="single" w:sz="6"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0,2</w:t>
            </w:r>
          </w:p>
        </w:tc>
        <w:tc>
          <w:tcPr>
            <w:tcW w:w="4153" w:type="dxa"/>
            <w:tcBorders>
              <w:left w:val="single" w:sz="6" w:space="0" w:color="auto"/>
              <w:bottom w:val="single" w:sz="4" w:space="0" w:color="auto"/>
              <w:right w:val="single" w:sz="6" w:space="0" w:color="auto"/>
            </w:tcBorders>
          </w:tcPr>
          <w:p w:rsidR="00C9435C" w:rsidRPr="00BA1103" w:rsidRDefault="00C9435C" w:rsidP="008402D1">
            <w:pPr>
              <w:pStyle w:val="Style22"/>
              <w:widowControl/>
              <w:rPr>
                <w:rFonts w:ascii="Times New Roman" w:hAnsi="Times New Roman" w:cs="Times New Roman"/>
                <w:sz w:val="20"/>
                <w:szCs w:val="20"/>
              </w:rPr>
            </w:pPr>
            <w:r>
              <w:rPr>
                <w:rFonts w:ascii="Times New Roman" w:hAnsi="Times New Roman" w:cs="Times New Roman"/>
                <w:sz w:val="20"/>
                <w:szCs w:val="20"/>
              </w:rPr>
              <w:t>kompostowanie</w:t>
            </w:r>
          </w:p>
        </w:tc>
      </w:tr>
      <w:tr w:rsidR="00C9435C" w:rsidRPr="00BA1103" w:rsidTr="00C9435C">
        <w:trPr>
          <w:cantSplit/>
          <w:trHeight w:val="320"/>
        </w:trPr>
        <w:tc>
          <w:tcPr>
            <w:tcW w:w="1560" w:type="dxa"/>
            <w:tcBorders>
              <w:top w:val="single" w:sz="4" w:space="0" w:color="auto"/>
              <w:left w:val="single" w:sz="4" w:space="0" w:color="auto"/>
              <w:bottom w:val="single" w:sz="4" w:space="0" w:color="auto"/>
              <w:right w:val="single" w:sz="6" w:space="0" w:color="auto"/>
            </w:tcBorders>
          </w:tcPr>
          <w:p w:rsidR="00C9435C" w:rsidRPr="00BA1103" w:rsidRDefault="00C9435C" w:rsidP="001B602A">
            <w:pPr>
              <w:pStyle w:val="Style22"/>
              <w:widowControl/>
              <w:rPr>
                <w:rFonts w:ascii="Times New Roman" w:hAnsi="Times New Roman" w:cs="Times New Roman"/>
              </w:rPr>
            </w:pPr>
            <w:r>
              <w:rPr>
                <w:rFonts w:ascii="Times New Roman" w:hAnsi="Times New Roman" w:cs="Times New Roman"/>
              </w:rPr>
              <w:t>20 01 23*</w:t>
            </w:r>
          </w:p>
        </w:tc>
        <w:tc>
          <w:tcPr>
            <w:tcW w:w="2656" w:type="dxa"/>
            <w:tcBorders>
              <w:top w:val="single" w:sz="4" w:space="0" w:color="auto"/>
              <w:left w:val="single" w:sz="6" w:space="0" w:color="auto"/>
              <w:bottom w:val="single" w:sz="4" w:space="0" w:color="auto"/>
              <w:right w:val="single" w:sz="6"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Urządzenia zawierające freony</w:t>
            </w:r>
          </w:p>
        </w:tc>
        <w:tc>
          <w:tcPr>
            <w:tcW w:w="1029" w:type="dxa"/>
            <w:tcBorders>
              <w:top w:val="single" w:sz="4" w:space="0" w:color="auto"/>
              <w:left w:val="single" w:sz="6" w:space="0" w:color="auto"/>
              <w:bottom w:val="single" w:sz="4" w:space="0" w:color="auto"/>
              <w:right w:val="single" w:sz="4" w:space="0" w:color="auto"/>
            </w:tcBorders>
            <w:vAlign w:val="center"/>
          </w:tcPr>
          <w:p w:rsidR="00C9435C" w:rsidRPr="00BA1103" w:rsidRDefault="00C9435C" w:rsidP="001B602A">
            <w:pPr>
              <w:rPr>
                <w:rFonts w:ascii="Times New Roman" w:hAnsi="Times New Roman" w:cs="Times New Roman"/>
                <w:color w:val="000000"/>
                <w:sz w:val="24"/>
                <w:szCs w:val="24"/>
              </w:rPr>
            </w:pPr>
            <w:r w:rsidRPr="00BA1103">
              <w:rPr>
                <w:rFonts w:ascii="Times New Roman" w:hAnsi="Times New Roman" w:cs="Times New Roman"/>
                <w:color w:val="000000"/>
              </w:rPr>
              <w:t>0,4</w:t>
            </w:r>
          </w:p>
        </w:tc>
        <w:tc>
          <w:tcPr>
            <w:tcW w:w="4153" w:type="dxa"/>
            <w:tcBorders>
              <w:top w:val="single" w:sz="4" w:space="0" w:color="auto"/>
              <w:left w:val="single" w:sz="4" w:space="0" w:color="auto"/>
              <w:bottom w:val="single" w:sz="4" w:space="0" w:color="auto"/>
              <w:right w:val="single" w:sz="4" w:space="0" w:color="auto"/>
            </w:tcBorders>
          </w:tcPr>
          <w:p w:rsidR="00C9435C" w:rsidRPr="00BA1103" w:rsidRDefault="00C9435C" w:rsidP="008402D1">
            <w:pPr>
              <w:pStyle w:val="Style22"/>
              <w:widowControl/>
              <w:rPr>
                <w:rFonts w:ascii="Times New Roman" w:hAnsi="Times New Roman" w:cs="Times New Roman"/>
                <w:sz w:val="20"/>
                <w:szCs w:val="20"/>
              </w:rPr>
            </w:pPr>
            <w:r w:rsidRPr="00BA1103">
              <w:rPr>
                <w:rFonts w:ascii="Times New Roman" w:hAnsi="Times New Roman" w:cs="Times New Roman"/>
                <w:sz w:val="20"/>
                <w:szCs w:val="20"/>
              </w:rPr>
              <w:t>R12 Wymiana odpadów w celu poddania ich któremukolwiek z procesów wymienionych w pozycji R1-R11****</w:t>
            </w:r>
          </w:p>
        </w:tc>
      </w:tr>
      <w:tr w:rsidR="00C9435C" w:rsidRPr="00BA1103" w:rsidTr="005B0624">
        <w:trPr>
          <w:cantSplit/>
          <w:trHeight w:val="320"/>
        </w:trPr>
        <w:tc>
          <w:tcPr>
            <w:tcW w:w="4216" w:type="dxa"/>
            <w:gridSpan w:val="2"/>
            <w:tcBorders>
              <w:top w:val="single" w:sz="4" w:space="0" w:color="auto"/>
              <w:left w:val="single" w:sz="4" w:space="0" w:color="auto"/>
              <w:bottom w:val="single" w:sz="4" w:space="0" w:color="auto"/>
              <w:right w:val="single" w:sz="6" w:space="0" w:color="auto"/>
            </w:tcBorders>
          </w:tcPr>
          <w:p w:rsidR="00C9435C" w:rsidRPr="00BA1103" w:rsidRDefault="00C9435C" w:rsidP="001B602A">
            <w:pPr>
              <w:pStyle w:val="Style23"/>
              <w:widowControl/>
              <w:jc w:val="left"/>
              <w:rPr>
                <w:rStyle w:val="FontStyle28"/>
                <w:rFonts w:ascii="Times New Roman" w:eastAsiaTheme="majorEastAsia" w:hAnsi="Times New Roman" w:cs="Times New Roman"/>
                <w:color w:val="auto"/>
                <w:sz w:val="24"/>
                <w:szCs w:val="24"/>
              </w:rPr>
            </w:pPr>
            <w:r>
              <w:rPr>
                <w:rFonts w:ascii="Times New Roman" w:hAnsi="Times New Roman" w:cs="Times New Roman"/>
                <w:sz w:val="20"/>
                <w:szCs w:val="20"/>
              </w:rPr>
              <w:t>Papier, metal, tworzywa sztuczne i szkło pochodzące z RIPOK</w:t>
            </w:r>
          </w:p>
        </w:tc>
        <w:tc>
          <w:tcPr>
            <w:tcW w:w="1029" w:type="dxa"/>
            <w:tcBorders>
              <w:top w:val="single" w:sz="4" w:space="0" w:color="auto"/>
              <w:left w:val="single" w:sz="6" w:space="0" w:color="auto"/>
              <w:bottom w:val="single" w:sz="4" w:space="0" w:color="auto"/>
              <w:right w:val="single" w:sz="4" w:space="0" w:color="auto"/>
            </w:tcBorders>
            <w:vAlign w:val="center"/>
          </w:tcPr>
          <w:p w:rsidR="00C9435C" w:rsidRPr="00BA1103" w:rsidRDefault="00C9435C" w:rsidP="001B602A">
            <w:pPr>
              <w:rPr>
                <w:rFonts w:ascii="Times New Roman" w:hAnsi="Times New Roman" w:cs="Times New Roman"/>
                <w:sz w:val="24"/>
                <w:szCs w:val="24"/>
              </w:rPr>
            </w:pPr>
            <w:r>
              <w:rPr>
                <w:rFonts w:ascii="Times New Roman" w:hAnsi="Times New Roman" w:cs="Times New Roman"/>
                <w:sz w:val="24"/>
                <w:szCs w:val="24"/>
              </w:rPr>
              <w:t>0,5</w:t>
            </w:r>
          </w:p>
        </w:tc>
        <w:tc>
          <w:tcPr>
            <w:tcW w:w="4153" w:type="dxa"/>
            <w:tcBorders>
              <w:top w:val="single" w:sz="4" w:space="0" w:color="auto"/>
              <w:left w:val="single" w:sz="4" w:space="0" w:color="auto"/>
              <w:bottom w:val="single" w:sz="4" w:space="0" w:color="auto"/>
              <w:right w:val="single" w:sz="4" w:space="0" w:color="auto"/>
            </w:tcBorders>
            <w:vAlign w:val="center"/>
          </w:tcPr>
          <w:p w:rsidR="00C9435C" w:rsidRPr="00BA1103" w:rsidRDefault="00C9435C" w:rsidP="001B602A">
            <w:pPr>
              <w:rPr>
                <w:rFonts w:ascii="Times New Roman" w:hAnsi="Times New Roman" w:cs="Times New Roman"/>
                <w:color w:val="000000"/>
                <w:sz w:val="24"/>
                <w:szCs w:val="24"/>
              </w:rPr>
            </w:pPr>
            <w:r>
              <w:rPr>
                <w:rFonts w:ascii="Times New Roman" w:hAnsi="Times New Roman" w:cs="Times New Roman"/>
                <w:sz w:val="20"/>
                <w:szCs w:val="20"/>
              </w:rPr>
              <w:t>recykling i ponowne użycie</w:t>
            </w:r>
          </w:p>
        </w:tc>
      </w:tr>
      <w:tr w:rsidR="005B0624" w:rsidRPr="00BA1103" w:rsidTr="00873B9F">
        <w:trPr>
          <w:cantSplit/>
          <w:trHeight w:val="320"/>
        </w:trPr>
        <w:tc>
          <w:tcPr>
            <w:tcW w:w="4216" w:type="dxa"/>
            <w:gridSpan w:val="2"/>
            <w:tcBorders>
              <w:top w:val="single" w:sz="4" w:space="0" w:color="auto"/>
              <w:left w:val="single" w:sz="4" w:space="0" w:color="auto"/>
              <w:bottom w:val="single" w:sz="6" w:space="0" w:color="auto"/>
              <w:right w:val="single" w:sz="6" w:space="0" w:color="auto"/>
            </w:tcBorders>
          </w:tcPr>
          <w:p w:rsidR="005B0624" w:rsidRDefault="005B0624" w:rsidP="001B602A">
            <w:pPr>
              <w:pStyle w:val="Style23"/>
              <w:widowControl/>
              <w:jc w:val="left"/>
              <w:rPr>
                <w:rFonts w:ascii="Times New Roman" w:hAnsi="Times New Roman" w:cs="Times New Roman"/>
                <w:sz w:val="20"/>
                <w:szCs w:val="20"/>
              </w:rPr>
            </w:pPr>
            <w:r>
              <w:rPr>
                <w:rFonts w:ascii="Times New Roman" w:hAnsi="Times New Roman"/>
                <w:sz w:val="20"/>
                <w:szCs w:val="20"/>
              </w:rPr>
              <w:t>Masa odpadów powstałych po mechaniczno-biologicznym</w:t>
            </w:r>
            <w:r w:rsidR="00480BB7">
              <w:rPr>
                <w:rFonts w:ascii="Times New Roman" w:hAnsi="Times New Roman"/>
                <w:sz w:val="20"/>
                <w:szCs w:val="20"/>
              </w:rPr>
              <w:t xml:space="preserve"> </w:t>
            </w:r>
            <w:r>
              <w:rPr>
                <w:rFonts w:ascii="Times New Roman" w:hAnsi="Times New Roman"/>
                <w:sz w:val="20"/>
                <w:szCs w:val="20"/>
              </w:rPr>
              <w:t xml:space="preserve">przetworzeniu zmieszanych odpadów  </w:t>
            </w:r>
            <w:proofErr w:type="spellStart"/>
            <w:r>
              <w:rPr>
                <w:rFonts w:ascii="Times New Roman" w:hAnsi="Times New Roman"/>
                <w:sz w:val="20"/>
                <w:szCs w:val="20"/>
              </w:rPr>
              <w:t>komunalnych,o</w:t>
            </w:r>
            <w:proofErr w:type="spellEnd"/>
            <w:r>
              <w:rPr>
                <w:rFonts w:ascii="Times New Roman" w:hAnsi="Times New Roman"/>
                <w:sz w:val="20"/>
                <w:szCs w:val="20"/>
              </w:rPr>
              <w:t xml:space="preserve"> kodzie 191212, niespełniających wymagań rozporządzenia Ministra Środowiska z dnia 11 września 2012 r. w sprawie  mechaniczno-biologicznego</w:t>
            </w:r>
            <w:r w:rsidR="00480BB7">
              <w:rPr>
                <w:rFonts w:ascii="Times New Roman" w:hAnsi="Times New Roman"/>
                <w:sz w:val="20"/>
                <w:szCs w:val="20"/>
              </w:rPr>
              <w:t xml:space="preserve"> </w:t>
            </w:r>
            <w:r>
              <w:rPr>
                <w:rFonts w:ascii="Times New Roman" w:hAnsi="Times New Roman"/>
                <w:sz w:val="20"/>
                <w:szCs w:val="20"/>
              </w:rPr>
              <w:t xml:space="preserve">przetworzenia zmieszanych odpadów  komunalnych, </w:t>
            </w:r>
            <w:r>
              <w:rPr>
                <w:rFonts w:ascii="Times New Roman" w:hAnsi="Times New Roman"/>
                <w:sz w:val="20"/>
                <w:szCs w:val="20"/>
                <w:u w:val="single"/>
              </w:rPr>
              <w:t>przekazanych do składowania</w:t>
            </w:r>
            <w:r>
              <w:rPr>
                <w:rFonts w:ascii="Times New Roman" w:hAnsi="Times New Roman"/>
                <w:sz w:val="20"/>
                <w:szCs w:val="20"/>
              </w:rPr>
              <w:t>[Mg]</w:t>
            </w:r>
          </w:p>
        </w:tc>
        <w:tc>
          <w:tcPr>
            <w:tcW w:w="1029" w:type="dxa"/>
            <w:tcBorders>
              <w:top w:val="single" w:sz="4" w:space="0" w:color="auto"/>
              <w:left w:val="single" w:sz="6" w:space="0" w:color="auto"/>
              <w:bottom w:val="single" w:sz="6" w:space="0" w:color="auto"/>
              <w:right w:val="single" w:sz="4" w:space="0" w:color="auto"/>
            </w:tcBorders>
            <w:vAlign w:val="center"/>
          </w:tcPr>
          <w:p w:rsidR="005B0624" w:rsidRDefault="005B0624" w:rsidP="001B602A">
            <w:pPr>
              <w:rPr>
                <w:rFonts w:ascii="Times New Roman" w:hAnsi="Times New Roman" w:cs="Times New Roman"/>
                <w:sz w:val="24"/>
                <w:szCs w:val="24"/>
              </w:rPr>
            </w:pPr>
            <w:r>
              <w:rPr>
                <w:rFonts w:ascii="Times New Roman" w:hAnsi="Times New Roman" w:cs="Times New Roman"/>
                <w:sz w:val="24"/>
                <w:szCs w:val="24"/>
              </w:rPr>
              <w:t>38,90</w:t>
            </w:r>
          </w:p>
        </w:tc>
        <w:tc>
          <w:tcPr>
            <w:tcW w:w="4153" w:type="dxa"/>
            <w:tcBorders>
              <w:top w:val="single" w:sz="4" w:space="0" w:color="auto"/>
              <w:left w:val="single" w:sz="4" w:space="0" w:color="auto"/>
              <w:bottom w:val="single" w:sz="4" w:space="0" w:color="auto"/>
              <w:right w:val="single" w:sz="4" w:space="0" w:color="auto"/>
            </w:tcBorders>
            <w:vAlign w:val="center"/>
          </w:tcPr>
          <w:p w:rsidR="005B0624" w:rsidRDefault="005B0624" w:rsidP="001B602A">
            <w:pPr>
              <w:rPr>
                <w:rFonts w:ascii="Times New Roman" w:hAnsi="Times New Roman" w:cs="Times New Roman"/>
                <w:sz w:val="20"/>
                <w:szCs w:val="20"/>
              </w:rPr>
            </w:pPr>
            <w:r>
              <w:rPr>
                <w:rFonts w:ascii="Times New Roman" w:hAnsi="Times New Roman" w:cs="Times New Roman"/>
                <w:sz w:val="20"/>
                <w:szCs w:val="20"/>
              </w:rPr>
              <w:t>składowanie</w:t>
            </w:r>
          </w:p>
        </w:tc>
      </w:tr>
    </w:tbl>
    <w:p w:rsidR="008F1878" w:rsidRPr="00BA1103" w:rsidRDefault="00FA0673" w:rsidP="00101E31">
      <w:pPr>
        <w:jc w:val="both"/>
        <w:rPr>
          <w:rFonts w:ascii="Times New Roman" w:hAnsi="Times New Roman" w:cs="Times New Roman"/>
          <w:sz w:val="18"/>
          <w:szCs w:val="18"/>
        </w:rPr>
      </w:pPr>
      <w:r w:rsidRPr="00BA1103">
        <w:rPr>
          <w:rFonts w:ascii="Times New Roman" w:hAnsi="Times New Roman" w:cs="Times New Roman"/>
          <w:sz w:val="18"/>
          <w:szCs w:val="18"/>
        </w:rPr>
        <w:t>**** Jeżeli nie istnieje inny właściwy kod R, może to obejmować procesy wstępne poprzedzające przetwarzanie wstępne odpadów, jak np. demontaż, sortowanie, kruszenie, zagęszczanie, granulację, suszenie, rozdrabnianie, kondycjonowanie, przepakowywanie, separację, tworzenie mieszanek lub mieszanie przed poddaniem któremukolwiek z procesów wymienionych w poz. R1–R11.</w:t>
      </w:r>
    </w:p>
    <w:p w:rsidR="00101E31" w:rsidRPr="00BA1103" w:rsidRDefault="00101E31" w:rsidP="008F1878">
      <w:pPr>
        <w:jc w:val="both"/>
        <w:rPr>
          <w:rFonts w:ascii="Times New Roman" w:hAnsi="Times New Roman" w:cs="Times New Roman"/>
          <w:sz w:val="24"/>
          <w:szCs w:val="24"/>
        </w:rPr>
      </w:pPr>
    </w:p>
    <w:p w:rsidR="009D3751" w:rsidRPr="00BA1103" w:rsidRDefault="009D3751" w:rsidP="009D3751">
      <w:pPr>
        <w:pStyle w:val="Akapitzlist"/>
        <w:numPr>
          <w:ilvl w:val="0"/>
          <w:numId w:val="2"/>
        </w:numPr>
        <w:ind w:left="567" w:hanging="719"/>
        <w:jc w:val="center"/>
        <w:rPr>
          <w:rFonts w:ascii="Times New Roman" w:hAnsi="Times New Roman" w:cs="Times New Roman"/>
          <w:b/>
          <w:sz w:val="24"/>
          <w:szCs w:val="24"/>
          <w:u w:val="single"/>
        </w:rPr>
      </w:pPr>
      <w:r w:rsidRPr="00BA1103">
        <w:rPr>
          <w:rFonts w:ascii="Times New Roman" w:hAnsi="Times New Roman" w:cs="Times New Roman"/>
          <w:b/>
          <w:sz w:val="24"/>
          <w:szCs w:val="24"/>
          <w:u w:val="single"/>
        </w:rPr>
        <w:t>POZIOMY RECYKLINGU</w:t>
      </w:r>
    </w:p>
    <w:p w:rsidR="00063CC0" w:rsidRPr="00BA1103" w:rsidRDefault="00063CC0" w:rsidP="00063CC0">
      <w:pPr>
        <w:pStyle w:val="Akapitzlist"/>
        <w:ind w:left="567"/>
        <w:rPr>
          <w:rFonts w:ascii="Times New Roman" w:hAnsi="Times New Roman" w:cs="Times New Roman"/>
          <w:b/>
          <w:sz w:val="24"/>
          <w:szCs w:val="24"/>
          <w:u w:val="single"/>
        </w:rPr>
      </w:pPr>
    </w:p>
    <w:p w:rsidR="009D3751" w:rsidRPr="00F34286" w:rsidRDefault="009D3751" w:rsidP="00F34286">
      <w:pPr>
        <w:pStyle w:val="Akapitzlist"/>
        <w:numPr>
          <w:ilvl w:val="0"/>
          <w:numId w:val="9"/>
        </w:numPr>
        <w:autoSpaceDE w:val="0"/>
        <w:autoSpaceDN w:val="0"/>
        <w:adjustRightInd w:val="0"/>
        <w:spacing w:after="0" w:line="360" w:lineRule="auto"/>
        <w:ind w:left="284"/>
        <w:jc w:val="both"/>
        <w:rPr>
          <w:rFonts w:ascii="Times New Roman" w:hAnsi="Times New Roman" w:cs="Times New Roman"/>
          <w:sz w:val="24"/>
          <w:szCs w:val="24"/>
        </w:rPr>
      </w:pPr>
      <w:r w:rsidRPr="00BA1103">
        <w:rPr>
          <w:rFonts w:ascii="Times New Roman" w:hAnsi="Times New Roman" w:cs="Times New Roman"/>
          <w:sz w:val="24"/>
          <w:szCs w:val="24"/>
        </w:rPr>
        <w:t>Zgodnie z Rozporządzeniem Ministra Środowiska z dnia 29 maja 2012 r. w sprawie poziomów recyklingu, przygotowania do ponownego użycia i odzysku innymi metodami niektórych frakcji odpadów komunalnych (Dz. U. z 2012 r., Nr 645) gminy są zobowiązane do osiągnięcia w poszczególnych latach następujących poziomów:</w:t>
      </w:r>
    </w:p>
    <w:tbl>
      <w:tblPr>
        <w:tblStyle w:val="Tabela-Siatka"/>
        <w:tblW w:w="0" w:type="auto"/>
        <w:tblInd w:w="108" w:type="dxa"/>
        <w:tblLook w:val="04A0" w:firstRow="1" w:lastRow="0" w:firstColumn="1" w:lastColumn="0" w:noHBand="0" w:noVBand="1"/>
      </w:tblPr>
      <w:tblGrid>
        <w:gridCol w:w="1618"/>
        <w:gridCol w:w="792"/>
        <w:gridCol w:w="851"/>
        <w:gridCol w:w="850"/>
        <w:gridCol w:w="851"/>
        <w:gridCol w:w="765"/>
        <w:gridCol w:w="894"/>
        <w:gridCol w:w="894"/>
        <w:gridCol w:w="794"/>
        <w:gridCol w:w="869"/>
      </w:tblGrid>
      <w:tr w:rsidR="00342573" w:rsidRPr="00BA1103" w:rsidTr="002C2AB0">
        <w:tc>
          <w:tcPr>
            <w:tcW w:w="1618" w:type="dxa"/>
            <w:vMerge w:val="restart"/>
            <w:shd w:val="clear" w:color="auto" w:fill="BFBFBF" w:themeFill="background1" w:themeFillShade="BF"/>
          </w:tcPr>
          <w:p w:rsidR="00342573" w:rsidRPr="00BA1103" w:rsidRDefault="00342573" w:rsidP="009D3751">
            <w:pPr>
              <w:autoSpaceDE w:val="0"/>
              <w:autoSpaceDN w:val="0"/>
              <w:adjustRightInd w:val="0"/>
              <w:jc w:val="both"/>
              <w:rPr>
                <w:rFonts w:ascii="Times New Roman" w:hAnsi="Times New Roman" w:cs="Times New Roman"/>
              </w:rPr>
            </w:pPr>
          </w:p>
        </w:tc>
        <w:tc>
          <w:tcPr>
            <w:tcW w:w="7560" w:type="dxa"/>
            <w:gridSpan w:val="9"/>
            <w:shd w:val="clear" w:color="auto" w:fill="BFBFBF" w:themeFill="background1" w:themeFillShade="BF"/>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Poziom recyklingu i przygotowania do ponownego użycia [%]</w:t>
            </w:r>
          </w:p>
        </w:tc>
      </w:tr>
      <w:tr w:rsidR="00342573" w:rsidRPr="00BA1103" w:rsidTr="002C2AB0">
        <w:tc>
          <w:tcPr>
            <w:tcW w:w="1618" w:type="dxa"/>
            <w:vMerge/>
            <w:tcBorders>
              <w:bottom w:val="single" w:sz="4" w:space="0" w:color="auto"/>
            </w:tcBorders>
            <w:shd w:val="clear" w:color="auto" w:fill="BFBFBF" w:themeFill="background1" w:themeFillShade="BF"/>
          </w:tcPr>
          <w:p w:rsidR="00342573" w:rsidRPr="00BA1103" w:rsidRDefault="00342573" w:rsidP="009D3751">
            <w:pPr>
              <w:autoSpaceDE w:val="0"/>
              <w:autoSpaceDN w:val="0"/>
              <w:adjustRightInd w:val="0"/>
              <w:jc w:val="both"/>
              <w:rPr>
                <w:rFonts w:ascii="Times New Roman" w:hAnsi="Times New Roman" w:cs="Times New Roman"/>
              </w:rPr>
            </w:pPr>
          </w:p>
        </w:tc>
        <w:tc>
          <w:tcPr>
            <w:tcW w:w="792" w:type="dxa"/>
            <w:shd w:val="clear" w:color="auto" w:fill="BFBFBF" w:themeFill="background1" w:themeFillShade="BF"/>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2012 r.</w:t>
            </w:r>
          </w:p>
        </w:tc>
        <w:tc>
          <w:tcPr>
            <w:tcW w:w="851"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2013 r.</w:t>
            </w:r>
          </w:p>
        </w:tc>
        <w:tc>
          <w:tcPr>
            <w:tcW w:w="850"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2014 r.</w:t>
            </w:r>
          </w:p>
        </w:tc>
        <w:tc>
          <w:tcPr>
            <w:tcW w:w="851"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2015 r.</w:t>
            </w:r>
          </w:p>
        </w:tc>
        <w:tc>
          <w:tcPr>
            <w:tcW w:w="765"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2016r.</w:t>
            </w:r>
          </w:p>
        </w:tc>
        <w:tc>
          <w:tcPr>
            <w:tcW w:w="894"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2017 r.</w:t>
            </w:r>
          </w:p>
        </w:tc>
        <w:tc>
          <w:tcPr>
            <w:tcW w:w="894"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2018 r.</w:t>
            </w:r>
          </w:p>
        </w:tc>
        <w:tc>
          <w:tcPr>
            <w:tcW w:w="794"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2019 r.</w:t>
            </w:r>
          </w:p>
        </w:tc>
        <w:tc>
          <w:tcPr>
            <w:tcW w:w="869" w:type="dxa"/>
            <w:shd w:val="clear" w:color="auto" w:fill="BFBFBF" w:themeFill="background1" w:themeFillShade="BF"/>
            <w:vAlign w:val="center"/>
          </w:tcPr>
          <w:p w:rsidR="00342573" w:rsidRPr="00BA1103" w:rsidRDefault="00342573" w:rsidP="00084BF2">
            <w:pPr>
              <w:autoSpaceDE w:val="0"/>
              <w:autoSpaceDN w:val="0"/>
              <w:adjustRightInd w:val="0"/>
              <w:jc w:val="center"/>
              <w:rPr>
                <w:rFonts w:ascii="Times New Roman" w:hAnsi="Times New Roman" w:cs="Times New Roman"/>
                <w:sz w:val="20"/>
                <w:szCs w:val="20"/>
              </w:rPr>
            </w:pPr>
            <w:r w:rsidRPr="00BA1103">
              <w:rPr>
                <w:rFonts w:ascii="Times New Roman" w:hAnsi="Times New Roman" w:cs="Times New Roman"/>
                <w:sz w:val="20"/>
                <w:szCs w:val="20"/>
              </w:rPr>
              <w:t>2020 r.</w:t>
            </w:r>
          </w:p>
        </w:tc>
      </w:tr>
      <w:tr w:rsidR="00342573" w:rsidRPr="00BA1103" w:rsidTr="002C2AB0">
        <w:tc>
          <w:tcPr>
            <w:tcW w:w="1618" w:type="dxa"/>
            <w:shd w:val="clear" w:color="auto" w:fill="BFBFBF" w:themeFill="background1" w:themeFillShade="BF"/>
          </w:tcPr>
          <w:p w:rsidR="00342573" w:rsidRPr="00BA1103" w:rsidRDefault="00342573" w:rsidP="006A0FD2">
            <w:pPr>
              <w:autoSpaceDE w:val="0"/>
              <w:autoSpaceDN w:val="0"/>
              <w:adjustRightInd w:val="0"/>
              <w:jc w:val="center"/>
              <w:rPr>
                <w:rFonts w:ascii="Times New Roman" w:hAnsi="Times New Roman" w:cs="Times New Roman"/>
              </w:rPr>
            </w:pPr>
            <w:r w:rsidRPr="00BA1103">
              <w:rPr>
                <w:rFonts w:ascii="Times New Roman" w:hAnsi="Times New Roman" w:cs="Times New Roman"/>
              </w:rPr>
              <w:t>Papier, metal tworzywa sztuczne, szkło</w:t>
            </w:r>
          </w:p>
        </w:tc>
        <w:tc>
          <w:tcPr>
            <w:tcW w:w="792" w:type="dxa"/>
            <w:vAlign w:val="center"/>
          </w:tcPr>
          <w:p w:rsidR="00342573" w:rsidRPr="00BA1103" w:rsidRDefault="00342573" w:rsidP="00342573">
            <w:pPr>
              <w:autoSpaceDE w:val="0"/>
              <w:autoSpaceDN w:val="0"/>
              <w:adjustRightInd w:val="0"/>
              <w:jc w:val="center"/>
              <w:rPr>
                <w:rFonts w:ascii="Times New Roman" w:hAnsi="Times New Roman" w:cs="Times New Roman"/>
              </w:rPr>
            </w:pPr>
            <w:r w:rsidRPr="00BA1103">
              <w:rPr>
                <w:rFonts w:ascii="Times New Roman" w:hAnsi="Times New Roman" w:cs="Times New Roman"/>
              </w:rPr>
              <w:t>10</w:t>
            </w:r>
          </w:p>
        </w:tc>
        <w:tc>
          <w:tcPr>
            <w:tcW w:w="851"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12</w:t>
            </w:r>
          </w:p>
        </w:tc>
        <w:tc>
          <w:tcPr>
            <w:tcW w:w="850"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14</w:t>
            </w:r>
          </w:p>
        </w:tc>
        <w:tc>
          <w:tcPr>
            <w:tcW w:w="851"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16</w:t>
            </w:r>
          </w:p>
        </w:tc>
        <w:tc>
          <w:tcPr>
            <w:tcW w:w="765"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18</w:t>
            </w:r>
          </w:p>
        </w:tc>
        <w:tc>
          <w:tcPr>
            <w:tcW w:w="8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20</w:t>
            </w:r>
          </w:p>
        </w:tc>
        <w:tc>
          <w:tcPr>
            <w:tcW w:w="8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30</w:t>
            </w:r>
          </w:p>
        </w:tc>
        <w:tc>
          <w:tcPr>
            <w:tcW w:w="7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40</w:t>
            </w:r>
          </w:p>
        </w:tc>
        <w:tc>
          <w:tcPr>
            <w:tcW w:w="869"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50</w:t>
            </w:r>
          </w:p>
        </w:tc>
      </w:tr>
      <w:tr w:rsidR="00342573" w:rsidRPr="00BA1103" w:rsidTr="002C2AB0">
        <w:tc>
          <w:tcPr>
            <w:tcW w:w="1618" w:type="dxa"/>
            <w:shd w:val="clear" w:color="auto" w:fill="BFBFBF" w:themeFill="background1" w:themeFillShade="BF"/>
          </w:tcPr>
          <w:p w:rsidR="00342573" w:rsidRPr="00BA1103" w:rsidRDefault="00342573" w:rsidP="006A0FD2">
            <w:pPr>
              <w:autoSpaceDE w:val="0"/>
              <w:autoSpaceDN w:val="0"/>
              <w:adjustRightInd w:val="0"/>
              <w:jc w:val="center"/>
              <w:rPr>
                <w:rFonts w:ascii="Times New Roman" w:hAnsi="Times New Roman" w:cs="Times New Roman"/>
              </w:rPr>
            </w:pPr>
            <w:r w:rsidRPr="00BA1103">
              <w:rPr>
                <w:rFonts w:ascii="Times New Roman" w:hAnsi="Times New Roman" w:cs="Times New Roman"/>
              </w:rPr>
              <w:t>Inne niż niebezpieczne odpady budowlane i rozbiórkowe</w:t>
            </w:r>
          </w:p>
        </w:tc>
        <w:tc>
          <w:tcPr>
            <w:tcW w:w="792" w:type="dxa"/>
            <w:vAlign w:val="center"/>
          </w:tcPr>
          <w:p w:rsidR="00342573" w:rsidRPr="00BA1103" w:rsidRDefault="00342573" w:rsidP="00342573">
            <w:pPr>
              <w:autoSpaceDE w:val="0"/>
              <w:autoSpaceDN w:val="0"/>
              <w:adjustRightInd w:val="0"/>
              <w:jc w:val="center"/>
              <w:rPr>
                <w:rFonts w:ascii="Times New Roman" w:hAnsi="Times New Roman" w:cs="Times New Roman"/>
              </w:rPr>
            </w:pPr>
            <w:r w:rsidRPr="00BA1103">
              <w:rPr>
                <w:rFonts w:ascii="Times New Roman" w:hAnsi="Times New Roman" w:cs="Times New Roman"/>
              </w:rPr>
              <w:t>30</w:t>
            </w:r>
          </w:p>
        </w:tc>
        <w:tc>
          <w:tcPr>
            <w:tcW w:w="851"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36</w:t>
            </w:r>
          </w:p>
        </w:tc>
        <w:tc>
          <w:tcPr>
            <w:tcW w:w="850"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38</w:t>
            </w:r>
          </w:p>
        </w:tc>
        <w:tc>
          <w:tcPr>
            <w:tcW w:w="851"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40</w:t>
            </w:r>
          </w:p>
        </w:tc>
        <w:tc>
          <w:tcPr>
            <w:tcW w:w="765"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42</w:t>
            </w:r>
          </w:p>
        </w:tc>
        <w:tc>
          <w:tcPr>
            <w:tcW w:w="8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45</w:t>
            </w:r>
          </w:p>
        </w:tc>
        <w:tc>
          <w:tcPr>
            <w:tcW w:w="8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50</w:t>
            </w:r>
          </w:p>
        </w:tc>
        <w:tc>
          <w:tcPr>
            <w:tcW w:w="794"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60</w:t>
            </w:r>
          </w:p>
        </w:tc>
        <w:tc>
          <w:tcPr>
            <w:tcW w:w="869" w:type="dxa"/>
            <w:vAlign w:val="center"/>
          </w:tcPr>
          <w:p w:rsidR="00342573" w:rsidRPr="00BA1103" w:rsidRDefault="00342573" w:rsidP="00084BF2">
            <w:pPr>
              <w:autoSpaceDE w:val="0"/>
              <w:autoSpaceDN w:val="0"/>
              <w:adjustRightInd w:val="0"/>
              <w:jc w:val="center"/>
              <w:rPr>
                <w:rFonts w:ascii="Times New Roman" w:hAnsi="Times New Roman" w:cs="Times New Roman"/>
              </w:rPr>
            </w:pPr>
            <w:r w:rsidRPr="00BA1103">
              <w:rPr>
                <w:rFonts w:ascii="Times New Roman" w:hAnsi="Times New Roman" w:cs="Times New Roman"/>
              </w:rPr>
              <w:t>70</w:t>
            </w:r>
          </w:p>
        </w:tc>
      </w:tr>
    </w:tbl>
    <w:p w:rsidR="009D3751" w:rsidRPr="00BA1103" w:rsidRDefault="009D3751" w:rsidP="009D3751">
      <w:pPr>
        <w:autoSpaceDE w:val="0"/>
        <w:autoSpaceDN w:val="0"/>
        <w:adjustRightInd w:val="0"/>
        <w:spacing w:after="0" w:line="240" w:lineRule="auto"/>
        <w:jc w:val="both"/>
        <w:rPr>
          <w:rFonts w:ascii="Times New Roman" w:hAnsi="Times New Roman" w:cs="Times New Roman"/>
          <w:sz w:val="24"/>
          <w:szCs w:val="24"/>
        </w:rPr>
      </w:pPr>
    </w:p>
    <w:p w:rsidR="006A0FD2" w:rsidRPr="00BA1103" w:rsidRDefault="006A0FD2" w:rsidP="00B808C0">
      <w:pPr>
        <w:pStyle w:val="Default"/>
        <w:spacing w:line="360" w:lineRule="auto"/>
      </w:pPr>
      <w:r w:rsidRPr="00BA1103">
        <w:t xml:space="preserve">Na terenie Gminy Radków osiągnięto następujące poziomy: </w:t>
      </w:r>
    </w:p>
    <w:p w:rsidR="006A0FD2" w:rsidRPr="00BA1103" w:rsidRDefault="006A0FD2" w:rsidP="00B808C0">
      <w:pPr>
        <w:pStyle w:val="Default"/>
        <w:numPr>
          <w:ilvl w:val="0"/>
          <w:numId w:val="4"/>
        </w:numPr>
        <w:spacing w:after="75" w:line="360" w:lineRule="auto"/>
        <w:ind w:left="426"/>
      </w:pPr>
      <w:r w:rsidRPr="00BA1103">
        <w:t xml:space="preserve">Poziom recyklingu przygotowanie do ponownego użycia następujących frakcji odpadów komunalnych: papieru, szkła, metali, tworzyw sztucznych: </w:t>
      </w:r>
      <w:r w:rsidR="00084BF2" w:rsidRPr="00BA1103">
        <w:rPr>
          <w:bCs/>
        </w:rPr>
        <w:t>16,60</w:t>
      </w:r>
      <w:r w:rsidRPr="00BA1103">
        <w:rPr>
          <w:bCs/>
        </w:rPr>
        <w:t>%.</w:t>
      </w:r>
    </w:p>
    <w:p w:rsidR="009D3751" w:rsidRPr="00BA1103" w:rsidRDefault="006A0FD2" w:rsidP="00B808C0">
      <w:pPr>
        <w:pStyle w:val="Default"/>
        <w:numPr>
          <w:ilvl w:val="0"/>
          <w:numId w:val="4"/>
        </w:numPr>
        <w:spacing w:after="75" w:line="360" w:lineRule="auto"/>
        <w:ind w:left="426"/>
      </w:pPr>
      <w:r w:rsidRPr="00BA1103">
        <w:t xml:space="preserve">Poziom recyklingu, przygotowania do ponownego użycia i odzysku innymi metodami innych niż niebezpieczne odpadów budowlanych i rozbiórkowych: </w:t>
      </w:r>
      <w:r w:rsidR="00084BF2" w:rsidRPr="00BA1103">
        <w:t>z terenu gminy nie zebrano odpadów budowlanych i rozbiórkowych</w:t>
      </w:r>
      <w:r w:rsidRPr="00BA1103">
        <w:rPr>
          <w:b/>
          <w:bCs/>
        </w:rPr>
        <w:t xml:space="preserve"> </w:t>
      </w:r>
    </w:p>
    <w:p w:rsidR="00B808C0" w:rsidRPr="00BA1103" w:rsidRDefault="009D3751" w:rsidP="00B808C0">
      <w:pPr>
        <w:spacing w:line="360" w:lineRule="auto"/>
        <w:rPr>
          <w:rFonts w:ascii="Times New Roman" w:hAnsi="Times New Roman" w:cs="Times New Roman"/>
          <w:sz w:val="24"/>
          <w:szCs w:val="24"/>
        </w:rPr>
      </w:pPr>
      <w:r w:rsidRPr="00BA1103">
        <w:rPr>
          <w:rFonts w:ascii="Times New Roman" w:hAnsi="Times New Roman" w:cs="Times New Roman"/>
          <w:sz w:val="24"/>
          <w:szCs w:val="24"/>
        </w:rPr>
        <w:t>Wymagan</w:t>
      </w:r>
      <w:r w:rsidR="00056018" w:rsidRPr="00BA1103">
        <w:rPr>
          <w:rFonts w:ascii="Times New Roman" w:hAnsi="Times New Roman" w:cs="Times New Roman"/>
          <w:sz w:val="24"/>
          <w:szCs w:val="24"/>
        </w:rPr>
        <w:t>e</w:t>
      </w:r>
      <w:r w:rsidRPr="00BA1103">
        <w:rPr>
          <w:rFonts w:ascii="Times New Roman" w:hAnsi="Times New Roman" w:cs="Times New Roman"/>
          <w:sz w:val="24"/>
          <w:szCs w:val="24"/>
        </w:rPr>
        <w:t xml:space="preserve"> poziom</w:t>
      </w:r>
      <w:r w:rsidR="00056018" w:rsidRPr="00BA1103">
        <w:rPr>
          <w:rFonts w:ascii="Times New Roman" w:hAnsi="Times New Roman" w:cs="Times New Roman"/>
          <w:sz w:val="24"/>
          <w:szCs w:val="24"/>
        </w:rPr>
        <w:t>y</w:t>
      </w:r>
      <w:r w:rsidRPr="00BA1103">
        <w:rPr>
          <w:rFonts w:ascii="Times New Roman" w:hAnsi="Times New Roman" w:cs="Times New Roman"/>
          <w:sz w:val="24"/>
          <w:szCs w:val="24"/>
        </w:rPr>
        <w:t xml:space="preserve"> został</w:t>
      </w:r>
      <w:r w:rsidR="00056018" w:rsidRPr="00BA1103">
        <w:rPr>
          <w:rFonts w:ascii="Times New Roman" w:hAnsi="Times New Roman" w:cs="Times New Roman"/>
          <w:sz w:val="24"/>
          <w:szCs w:val="24"/>
        </w:rPr>
        <w:t>y</w:t>
      </w:r>
      <w:r w:rsidRPr="00BA1103">
        <w:rPr>
          <w:rFonts w:ascii="Times New Roman" w:hAnsi="Times New Roman" w:cs="Times New Roman"/>
          <w:sz w:val="24"/>
          <w:szCs w:val="24"/>
        </w:rPr>
        <w:t xml:space="preserve"> osiągnięt</w:t>
      </w:r>
      <w:r w:rsidR="00056018" w:rsidRPr="00BA1103">
        <w:rPr>
          <w:rFonts w:ascii="Times New Roman" w:hAnsi="Times New Roman" w:cs="Times New Roman"/>
          <w:sz w:val="24"/>
          <w:szCs w:val="24"/>
        </w:rPr>
        <w:t>e</w:t>
      </w:r>
      <w:r w:rsidRPr="00BA1103">
        <w:rPr>
          <w:rFonts w:ascii="Times New Roman" w:hAnsi="Times New Roman" w:cs="Times New Roman"/>
          <w:sz w:val="24"/>
          <w:szCs w:val="24"/>
        </w:rPr>
        <w:t>.</w:t>
      </w:r>
    </w:p>
    <w:p w:rsidR="009D3751" w:rsidRPr="00BA1103" w:rsidRDefault="00B808C0" w:rsidP="00B808C0">
      <w:pPr>
        <w:pStyle w:val="Akapitzlist"/>
        <w:numPr>
          <w:ilvl w:val="0"/>
          <w:numId w:val="9"/>
        </w:numPr>
        <w:autoSpaceDE w:val="0"/>
        <w:autoSpaceDN w:val="0"/>
        <w:adjustRightInd w:val="0"/>
        <w:spacing w:after="0" w:line="360" w:lineRule="auto"/>
        <w:ind w:left="284"/>
        <w:jc w:val="both"/>
        <w:rPr>
          <w:rFonts w:ascii="Times New Roman" w:hAnsi="Times New Roman" w:cs="Times New Roman"/>
          <w:sz w:val="24"/>
          <w:szCs w:val="24"/>
        </w:rPr>
      </w:pPr>
      <w:r w:rsidRPr="00BA1103">
        <w:rPr>
          <w:rFonts w:ascii="Times New Roman" w:hAnsi="Times New Roman" w:cs="Times New Roman"/>
          <w:sz w:val="24"/>
          <w:szCs w:val="24"/>
        </w:rPr>
        <w:t>Zgodnie z Rozporządzeniem Ministra Środowiska z dnia 25 maja 2012 r. w sprawie poziomów ograniczenia masy odpadów komunalnych ulegających biodegradacji przekazywanych do składowania oraz sposobu obliczania poziomów ograniczania masy tych odpadów (Dz. U. z 2012 r., Nr 676) gminy są zobowiązane do osiągnięcia w poszczególnych latach następujących poziomów:</w:t>
      </w:r>
    </w:p>
    <w:tbl>
      <w:tblPr>
        <w:tblStyle w:val="Tabela-Siatka"/>
        <w:tblW w:w="9072" w:type="dxa"/>
        <w:tblInd w:w="108" w:type="dxa"/>
        <w:tblLayout w:type="fixed"/>
        <w:tblLook w:val="04A0" w:firstRow="1" w:lastRow="0" w:firstColumn="1" w:lastColumn="0" w:noHBand="0" w:noVBand="1"/>
      </w:tblPr>
      <w:tblGrid>
        <w:gridCol w:w="1985"/>
        <w:gridCol w:w="709"/>
        <w:gridCol w:w="850"/>
        <w:gridCol w:w="709"/>
        <w:gridCol w:w="850"/>
        <w:gridCol w:w="709"/>
        <w:gridCol w:w="851"/>
        <w:gridCol w:w="850"/>
        <w:gridCol w:w="709"/>
        <w:gridCol w:w="850"/>
      </w:tblGrid>
      <w:tr w:rsidR="002C2AB0" w:rsidRPr="00BA1103" w:rsidTr="002C2AB0">
        <w:tc>
          <w:tcPr>
            <w:tcW w:w="1985" w:type="dxa"/>
            <w:shd w:val="clear" w:color="auto" w:fill="BFBFBF" w:themeFill="background1" w:themeFillShade="BF"/>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Rok</w:t>
            </w:r>
          </w:p>
        </w:tc>
        <w:tc>
          <w:tcPr>
            <w:tcW w:w="709" w:type="dxa"/>
            <w:shd w:val="clear" w:color="auto" w:fill="BFBFBF" w:themeFill="background1" w:themeFillShade="BF"/>
            <w:vAlign w:val="center"/>
          </w:tcPr>
          <w:p w:rsidR="00D64101" w:rsidRPr="00BA1103" w:rsidRDefault="002C2AB0"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2012</w:t>
            </w:r>
          </w:p>
        </w:tc>
        <w:tc>
          <w:tcPr>
            <w:tcW w:w="850"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 xml:space="preserve">16 lipca 2013 </w:t>
            </w:r>
          </w:p>
        </w:tc>
        <w:tc>
          <w:tcPr>
            <w:tcW w:w="709"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 xml:space="preserve">2014 </w:t>
            </w:r>
          </w:p>
        </w:tc>
        <w:tc>
          <w:tcPr>
            <w:tcW w:w="850" w:type="dxa"/>
            <w:shd w:val="clear" w:color="auto" w:fill="BFBFBF" w:themeFill="background1" w:themeFillShade="BF"/>
            <w:vAlign w:val="center"/>
          </w:tcPr>
          <w:p w:rsidR="00D64101" w:rsidRPr="00BA1103" w:rsidRDefault="002C2AB0"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2015</w:t>
            </w:r>
          </w:p>
        </w:tc>
        <w:tc>
          <w:tcPr>
            <w:tcW w:w="709"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2016</w:t>
            </w:r>
          </w:p>
        </w:tc>
        <w:tc>
          <w:tcPr>
            <w:tcW w:w="851" w:type="dxa"/>
            <w:shd w:val="clear" w:color="auto" w:fill="BFBFBF" w:themeFill="background1" w:themeFillShade="BF"/>
            <w:vAlign w:val="center"/>
          </w:tcPr>
          <w:p w:rsidR="00D64101" w:rsidRPr="00BA1103" w:rsidRDefault="002C2AB0"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2017</w:t>
            </w:r>
          </w:p>
        </w:tc>
        <w:tc>
          <w:tcPr>
            <w:tcW w:w="850"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2018</w:t>
            </w:r>
          </w:p>
        </w:tc>
        <w:tc>
          <w:tcPr>
            <w:tcW w:w="709"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2019</w:t>
            </w:r>
          </w:p>
        </w:tc>
        <w:tc>
          <w:tcPr>
            <w:tcW w:w="850" w:type="dxa"/>
            <w:shd w:val="clear" w:color="auto" w:fill="BFBFBF" w:themeFill="background1" w:themeFillShade="BF"/>
            <w:vAlign w:val="center"/>
          </w:tcPr>
          <w:p w:rsidR="00D64101" w:rsidRPr="00BA1103" w:rsidRDefault="00D64101" w:rsidP="002C2AB0">
            <w:pPr>
              <w:autoSpaceDE w:val="0"/>
              <w:autoSpaceDN w:val="0"/>
              <w:adjustRightInd w:val="0"/>
              <w:jc w:val="center"/>
              <w:rPr>
                <w:rFonts w:ascii="Times New Roman" w:hAnsi="Times New Roman" w:cs="Times New Roman"/>
              </w:rPr>
            </w:pPr>
            <w:r w:rsidRPr="00BA1103">
              <w:rPr>
                <w:rFonts w:ascii="Times New Roman" w:hAnsi="Times New Roman" w:cs="Times New Roman"/>
              </w:rPr>
              <w:t xml:space="preserve">16 lipca  </w:t>
            </w:r>
            <w:r w:rsidR="002C2AB0" w:rsidRPr="00BA1103">
              <w:rPr>
                <w:rFonts w:ascii="Times New Roman" w:hAnsi="Times New Roman" w:cs="Times New Roman"/>
              </w:rPr>
              <w:t>2020</w:t>
            </w:r>
          </w:p>
        </w:tc>
      </w:tr>
      <w:tr w:rsidR="002C2AB0" w:rsidRPr="00BA1103" w:rsidTr="002C2AB0">
        <w:tc>
          <w:tcPr>
            <w:tcW w:w="1985" w:type="dxa"/>
            <w:shd w:val="clear" w:color="auto" w:fill="BFBFBF" w:themeFill="background1" w:themeFillShade="BF"/>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Dopuszczalny poziom masy odpadów komunalnych ulegających biodegradacji przekazywanych do składowania w stosunku do masy tych odpadów wytworzonych w 1995 r. [%]</w:t>
            </w:r>
          </w:p>
        </w:tc>
        <w:tc>
          <w:tcPr>
            <w:tcW w:w="709"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75</w:t>
            </w:r>
          </w:p>
        </w:tc>
        <w:tc>
          <w:tcPr>
            <w:tcW w:w="850"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50</w:t>
            </w:r>
          </w:p>
        </w:tc>
        <w:tc>
          <w:tcPr>
            <w:tcW w:w="709"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50</w:t>
            </w:r>
          </w:p>
        </w:tc>
        <w:tc>
          <w:tcPr>
            <w:tcW w:w="850"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50</w:t>
            </w:r>
          </w:p>
        </w:tc>
        <w:tc>
          <w:tcPr>
            <w:tcW w:w="709"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45</w:t>
            </w:r>
          </w:p>
        </w:tc>
        <w:tc>
          <w:tcPr>
            <w:tcW w:w="851"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45</w:t>
            </w:r>
          </w:p>
        </w:tc>
        <w:tc>
          <w:tcPr>
            <w:tcW w:w="850"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40</w:t>
            </w:r>
          </w:p>
        </w:tc>
        <w:tc>
          <w:tcPr>
            <w:tcW w:w="709"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40</w:t>
            </w:r>
          </w:p>
        </w:tc>
        <w:tc>
          <w:tcPr>
            <w:tcW w:w="850" w:type="dxa"/>
            <w:vAlign w:val="center"/>
          </w:tcPr>
          <w:p w:rsidR="00D64101" w:rsidRPr="00BA1103" w:rsidRDefault="00D64101" w:rsidP="00D64101">
            <w:pPr>
              <w:autoSpaceDE w:val="0"/>
              <w:autoSpaceDN w:val="0"/>
              <w:adjustRightInd w:val="0"/>
              <w:jc w:val="center"/>
              <w:rPr>
                <w:rFonts w:ascii="Times New Roman" w:hAnsi="Times New Roman" w:cs="Times New Roman"/>
              </w:rPr>
            </w:pPr>
            <w:r w:rsidRPr="00BA1103">
              <w:rPr>
                <w:rFonts w:ascii="Times New Roman" w:hAnsi="Times New Roman" w:cs="Times New Roman"/>
              </w:rPr>
              <w:t>35</w:t>
            </w:r>
          </w:p>
        </w:tc>
      </w:tr>
    </w:tbl>
    <w:p w:rsidR="00B808C0" w:rsidRPr="00BA1103" w:rsidRDefault="00B808C0" w:rsidP="00B808C0">
      <w:pPr>
        <w:pStyle w:val="Akapitzlist"/>
        <w:autoSpaceDE w:val="0"/>
        <w:autoSpaceDN w:val="0"/>
        <w:adjustRightInd w:val="0"/>
        <w:spacing w:after="0" w:line="240" w:lineRule="auto"/>
        <w:ind w:left="284"/>
        <w:jc w:val="both"/>
        <w:rPr>
          <w:rFonts w:ascii="Times New Roman" w:hAnsi="Times New Roman" w:cs="Times New Roman"/>
          <w:sz w:val="24"/>
          <w:szCs w:val="24"/>
        </w:rPr>
      </w:pPr>
    </w:p>
    <w:p w:rsidR="00CD64C6" w:rsidRPr="00BA1103" w:rsidRDefault="00CD64C6" w:rsidP="002C2AB0">
      <w:pPr>
        <w:autoSpaceDE w:val="0"/>
        <w:autoSpaceDN w:val="0"/>
        <w:adjustRightInd w:val="0"/>
        <w:spacing w:after="0" w:line="240" w:lineRule="auto"/>
        <w:jc w:val="both"/>
        <w:rPr>
          <w:rFonts w:ascii="Times New Roman" w:hAnsi="Times New Roman" w:cs="Times New Roman"/>
          <w:sz w:val="24"/>
          <w:szCs w:val="24"/>
        </w:rPr>
      </w:pPr>
      <w:r w:rsidRPr="00BA1103">
        <w:rPr>
          <w:rFonts w:ascii="Times New Roman" w:hAnsi="Times New Roman" w:cs="Times New Roman"/>
          <w:sz w:val="24"/>
          <w:szCs w:val="24"/>
        </w:rPr>
        <w:t xml:space="preserve">W Gminie </w:t>
      </w:r>
      <w:r w:rsidR="002C2AB0" w:rsidRPr="00BA1103">
        <w:rPr>
          <w:rFonts w:ascii="Times New Roman" w:hAnsi="Times New Roman" w:cs="Times New Roman"/>
          <w:sz w:val="24"/>
          <w:szCs w:val="24"/>
        </w:rPr>
        <w:t>Radków</w:t>
      </w:r>
      <w:r w:rsidRPr="00BA1103">
        <w:rPr>
          <w:rFonts w:ascii="Times New Roman" w:hAnsi="Times New Roman" w:cs="Times New Roman"/>
          <w:sz w:val="24"/>
          <w:szCs w:val="24"/>
        </w:rPr>
        <w:t xml:space="preserve"> poziom ograniczenia masy odpadów komunalnych ulegają</w:t>
      </w:r>
      <w:r w:rsidR="002C2AB0" w:rsidRPr="00BA1103">
        <w:rPr>
          <w:rFonts w:ascii="Times New Roman" w:hAnsi="Times New Roman" w:cs="Times New Roman"/>
          <w:sz w:val="24"/>
          <w:szCs w:val="24"/>
        </w:rPr>
        <w:t xml:space="preserve">cych biodegradacji </w:t>
      </w:r>
      <w:r w:rsidRPr="00BA1103">
        <w:rPr>
          <w:rFonts w:ascii="Times New Roman" w:hAnsi="Times New Roman" w:cs="Times New Roman"/>
          <w:sz w:val="24"/>
          <w:szCs w:val="24"/>
        </w:rPr>
        <w:t xml:space="preserve">przekazywanych do składowania wyniósł </w:t>
      </w:r>
      <w:r w:rsidR="002C2AB0" w:rsidRPr="00BA1103">
        <w:rPr>
          <w:rFonts w:ascii="Times New Roman" w:hAnsi="Times New Roman" w:cs="Times New Roman"/>
          <w:bCs/>
          <w:sz w:val="24"/>
          <w:szCs w:val="24"/>
        </w:rPr>
        <w:t>14,08</w:t>
      </w:r>
      <w:r w:rsidRPr="00BA1103">
        <w:rPr>
          <w:rFonts w:ascii="Times New Roman" w:hAnsi="Times New Roman" w:cs="Times New Roman"/>
          <w:bCs/>
          <w:sz w:val="24"/>
          <w:szCs w:val="24"/>
        </w:rPr>
        <w:t xml:space="preserve"> %</w:t>
      </w:r>
      <w:r w:rsidRPr="00BA1103">
        <w:rPr>
          <w:rFonts w:ascii="Times New Roman" w:hAnsi="Times New Roman" w:cs="Times New Roman"/>
          <w:sz w:val="24"/>
          <w:szCs w:val="24"/>
        </w:rPr>
        <w:t>.</w:t>
      </w:r>
    </w:p>
    <w:p w:rsidR="002C2AB0" w:rsidRDefault="002C2AB0" w:rsidP="002C2AB0">
      <w:pPr>
        <w:autoSpaceDE w:val="0"/>
        <w:autoSpaceDN w:val="0"/>
        <w:adjustRightInd w:val="0"/>
        <w:spacing w:after="0" w:line="240" w:lineRule="auto"/>
        <w:jc w:val="both"/>
        <w:rPr>
          <w:rFonts w:ascii="Times New Roman" w:hAnsi="Times New Roman" w:cs="Times New Roman"/>
          <w:sz w:val="24"/>
          <w:szCs w:val="24"/>
        </w:rPr>
      </w:pPr>
      <w:r w:rsidRPr="00BA1103">
        <w:rPr>
          <w:rFonts w:ascii="Times New Roman" w:hAnsi="Times New Roman" w:cs="Times New Roman"/>
          <w:sz w:val="24"/>
          <w:szCs w:val="24"/>
        </w:rPr>
        <w:t>Wymagany poziom został osiągnięty.</w:t>
      </w:r>
    </w:p>
    <w:p w:rsidR="00F34286" w:rsidRDefault="00F34286" w:rsidP="002C2AB0">
      <w:pPr>
        <w:autoSpaceDE w:val="0"/>
        <w:autoSpaceDN w:val="0"/>
        <w:adjustRightInd w:val="0"/>
        <w:spacing w:after="0" w:line="240" w:lineRule="auto"/>
        <w:jc w:val="both"/>
        <w:rPr>
          <w:rFonts w:ascii="Times New Roman" w:hAnsi="Times New Roman" w:cs="Times New Roman"/>
          <w:sz w:val="24"/>
          <w:szCs w:val="24"/>
        </w:rPr>
      </w:pPr>
    </w:p>
    <w:p w:rsidR="00F34286" w:rsidRDefault="00F34286" w:rsidP="002C2AB0">
      <w:pPr>
        <w:autoSpaceDE w:val="0"/>
        <w:autoSpaceDN w:val="0"/>
        <w:adjustRightInd w:val="0"/>
        <w:spacing w:after="0" w:line="240" w:lineRule="auto"/>
        <w:jc w:val="both"/>
        <w:rPr>
          <w:rFonts w:ascii="Times New Roman" w:hAnsi="Times New Roman" w:cs="Times New Roman"/>
          <w:sz w:val="24"/>
          <w:szCs w:val="24"/>
        </w:rPr>
      </w:pPr>
    </w:p>
    <w:p w:rsidR="00F34286" w:rsidRDefault="00F34286" w:rsidP="002C2AB0">
      <w:pPr>
        <w:autoSpaceDE w:val="0"/>
        <w:autoSpaceDN w:val="0"/>
        <w:adjustRightInd w:val="0"/>
        <w:spacing w:after="0" w:line="240" w:lineRule="auto"/>
        <w:jc w:val="both"/>
        <w:rPr>
          <w:rFonts w:ascii="Times New Roman" w:hAnsi="Times New Roman" w:cs="Times New Roman"/>
          <w:sz w:val="24"/>
          <w:szCs w:val="24"/>
        </w:rPr>
      </w:pPr>
    </w:p>
    <w:p w:rsidR="00F34286" w:rsidRDefault="00F34286" w:rsidP="002C2AB0">
      <w:pPr>
        <w:autoSpaceDE w:val="0"/>
        <w:autoSpaceDN w:val="0"/>
        <w:adjustRightInd w:val="0"/>
        <w:spacing w:after="0" w:line="240" w:lineRule="auto"/>
        <w:jc w:val="both"/>
        <w:rPr>
          <w:rFonts w:ascii="Times New Roman" w:hAnsi="Times New Roman" w:cs="Times New Roman"/>
          <w:sz w:val="24"/>
          <w:szCs w:val="24"/>
        </w:rPr>
      </w:pPr>
    </w:p>
    <w:p w:rsidR="00F34286" w:rsidRDefault="00F34286" w:rsidP="002C2A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Sporządziła:</w:t>
      </w:r>
    </w:p>
    <w:p w:rsidR="00F34286" w:rsidRPr="00BA1103" w:rsidRDefault="00F34286" w:rsidP="002C2A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Szczechla Agata</w:t>
      </w:r>
      <w:bookmarkStart w:id="0" w:name="_GoBack"/>
      <w:bookmarkEnd w:id="0"/>
    </w:p>
    <w:sectPr w:rsidR="00F34286" w:rsidRPr="00BA1103" w:rsidSect="002C2AB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D1" w:rsidRDefault="005633D1" w:rsidP="00534C29">
      <w:pPr>
        <w:spacing w:after="0" w:line="240" w:lineRule="auto"/>
      </w:pPr>
      <w:r>
        <w:separator/>
      </w:r>
    </w:p>
  </w:endnote>
  <w:endnote w:type="continuationSeparator" w:id="0">
    <w:p w:rsidR="005633D1" w:rsidRDefault="005633D1" w:rsidP="0053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58585"/>
      <w:docPartObj>
        <w:docPartGallery w:val="Page Numbers (Bottom of Page)"/>
        <w:docPartUnique/>
      </w:docPartObj>
    </w:sdtPr>
    <w:sdtEndPr/>
    <w:sdtContent>
      <w:p w:rsidR="00056018" w:rsidRDefault="00056018">
        <w:pPr>
          <w:pStyle w:val="Stopka"/>
          <w:jc w:val="right"/>
        </w:pPr>
        <w:r>
          <w:fldChar w:fldCharType="begin"/>
        </w:r>
        <w:r>
          <w:instrText>PAGE   \* MERGEFORMAT</w:instrText>
        </w:r>
        <w:r>
          <w:fldChar w:fldCharType="separate"/>
        </w:r>
        <w:r w:rsidR="00F34286">
          <w:rPr>
            <w:noProof/>
          </w:rPr>
          <w:t>9</w:t>
        </w:r>
        <w:r>
          <w:fldChar w:fldCharType="end"/>
        </w:r>
      </w:p>
    </w:sdtContent>
  </w:sdt>
  <w:p w:rsidR="00056018" w:rsidRDefault="000560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D1" w:rsidRDefault="005633D1" w:rsidP="00534C29">
      <w:pPr>
        <w:spacing w:after="0" w:line="240" w:lineRule="auto"/>
      </w:pPr>
      <w:r>
        <w:separator/>
      </w:r>
    </w:p>
  </w:footnote>
  <w:footnote w:type="continuationSeparator" w:id="0">
    <w:p w:rsidR="005633D1" w:rsidRDefault="005633D1" w:rsidP="00534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0F88"/>
    <w:multiLevelType w:val="hybridMultilevel"/>
    <w:tmpl w:val="0E7E3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8173AE"/>
    <w:multiLevelType w:val="hybridMultilevel"/>
    <w:tmpl w:val="7496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F85E13"/>
    <w:multiLevelType w:val="hybridMultilevel"/>
    <w:tmpl w:val="7CD20128"/>
    <w:lvl w:ilvl="0" w:tplc="B5586964">
      <w:start w:val="1"/>
      <w:numFmt w:val="upperRoman"/>
      <w:lvlText w:val="%1."/>
      <w:lvlJc w:val="left"/>
      <w:pPr>
        <w:ind w:left="1080" w:hanging="72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36BBF"/>
    <w:multiLevelType w:val="hybridMultilevel"/>
    <w:tmpl w:val="E01AC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BA81EA1"/>
    <w:multiLevelType w:val="hybridMultilevel"/>
    <w:tmpl w:val="9E1AF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F2F051C"/>
    <w:multiLevelType w:val="hybridMultilevel"/>
    <w:tmpl w:val="3FC01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A507E45"/>
    <w:multiLevelType w:val="hybridMultilevel"/>
    <w:tmpl w:val="295AC914"/>
    <w:lvl w:ilvl="0" w:tplc="BA1090A0">
      <w:start w:val="1"/>
      <w:numFmt w:val="upperRoman"/>
      <w:lvlText w:val="%1."/>
      <w:lvlJc w:val="left"/>
      <w:pPr>
        <w:ind w:left="4690" w:hanging="72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62E23CFC"/>
    <w:multiLevelType w:val="hybridMultilevel"/>
    <w:tmpl w:val="B83E9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FB70712"/>
    <w:multiLevelType w:val="hybridMultilevel"/>
    <w:tmpl w:val="E01AC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8"/>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3C"/>
    <w:rsid w:val="00056018"/>
    <w:rsid w:val="00062363"/>
    <w:rsid w:val="00063CC0"/>
    <w:rsid w:val="00084BF2"/>
    <w:rsid w:val="000B2C9D"/>
    <w:rsid w:val="000B36F3"/>
    <w:rsid w:val="000E7F24"/>
    <w:rsid w:val="000F3A8B"/>
    <w:rsid w:val="00101E31"/>
    <w:rsid w:val="00160034"/>
    <w:rsid w:val="001C3A75"/>
    <w:rsid w:val="001C67A5"/>
    <w:rsid w:val="002327EB"/>
    <w:rsid w:val="0025067E"/>
    <w:rsid w:val="0025192F"/>
    <w:rsid w:val="00275C4C"/>
    <w:rsid w:val="00287944"/>
    <w:rsid w:val="00297864"/>
    <w:rsid w:val="002C2AB0"/>
    <w:rsid w:val="002D42EA"/>
    <w:rsid w:val="00342573"/>
    <w:rsid w:val="003A2079"/>
    <w:rsid w:val="0042183F"/>
    <w:rsid w:val="00480BB7"/>
    <w:rsid w:val="004B4F26"/>
    <w:rsid w:val="004C061A"/>
    <w:rsid w:val="004C472C"/>
    <w:rsid w:val="0051164B"/>
    <w:rsid w:val="00534C29"/>
    <w:rsid w:val="005633D1"/>
    <w:rsid w:val="005B0624"/>
    <w:rsid w:val="00602B91"/>
    <w:rsid w:val="00617754"/>
    <w:rsid w:val="00656D88"/>
    <w:rsid w:val="00695087"/>
    <w:rsid w:val="006A0FD2"/>
    <w:rsid w:val="006A39B6"/>
    <w:rsid w:val="006B47E1"/>
    <w:rsid w:val="006D1102"/>
    <w:rsid w:val="00706CE5"/>
    <w:rsid w:val="00731207"/>
    <w:rsid w:val="00786F04"/>
    <w:rsid w:val="007945B4"/>
    <w:rsid w:val="0081056E"/>
    <w:rsid w:val="00894D03"/>
    <w:rsid w:val="008B4B71"/>
    <w:rsid w:val="008D1308"/>
    <w:rsid w:val="008D2218"/>
    <w:rsid w:val="008E4E8E"/>
    <w:rsid w:val="008F1878"/>
    <w:rsid w:val="009C6C3B"/>
    <w:rsid w:val="009D3751"/>
    <w:rsid w:val="009E4740"/>
    <w:rsid w:val="00B04FD4"/>
    <w:rsid w:val="00B05A89"/>
    <w:rsid w:val="00B221C3"/>
    <w:rsid w:val="00B37A4D"/>
    <w:rsid w:val="00B41AC0"/>
    <w:rsid w:val="00B808C0"/>
    <w:rsid w:val="00BA1103"/>
    <w:rsid w:val="00BD083C"/>
    <w:rsid w:val="00BD65DA"/>
    <w:rsid w:val="00BE4DA3"/>
    <w:rsid w:val="00C31D21"/>
    <w:rsid w:val="00C71DA1"/>
    <w:rsid w:val="00C9435C"/>
    <w:rsid w:val="00CA1A46"/>
    <w:rsid w:val="00CD5F2E"/>
    <w:rsid w:val="00CD64C6"/>
    <w:rsid w:val="00CF54A6"/>
    <w:rsid w:val="00D52DCE"/>
    <w:rsid w:val="00D64101"/>
    <w:rsid w:val="00D762EE"/>
    <w:rsid w:val="00E139F7"/>
    <w:rsid w:val="00E43E40"/>
    <w:rsid w:val="00E57A97"/>
    <w:rsid w:val="00E96B53"/>
    <w:rsid w:val="00EB7249"/>
    <w:rsid w:val="00EB7DBC"/>
    <w:rsid w:val="00F34286"/>
    <w:rsid w:val="00F7613C"/>
    <w:rsid w:val="00FA0673"/>
    <w:rsid w:val="00FB2A2F"/>
    <w:rsid w:val="00FE3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207"/>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F7613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761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13C"/>
    <w:rPr>
      <w:rFonts w:ascii="Tahoma" w:hAnsi="Tahoma" w:cs="Tahoma"/>
      <w:sz w:val="16"/>
      <w:szCs w:val="16"/>
    </w:rPr>
  </w:style>
  <w:style w:type="paragraph" w:styleId="Tekstprzypisukocowego">
    <w:name w:val="endnote text"/>
    <w:basedOn w:val="Normalny"/>
    <w:link w:val="TekstprzypisukocowegoZnak"/>
    <w:uiPriority w:val="99"/>
    <w:semiHidden/>
    <w:unhideWhenUsed/>
    <w:rsid w:val="00534C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C29"/>
    <w:rPr>
      <w:sz w:val="20"/>
      <w:szCs w:val="20"/>
    </w:rPr>
  </w:style>
  <w:style w:type="character" w:styleId="Odwoanieprzypisukocowego">
    <w:name w:val="endnote reference"/>
    <w:basedOn w:val="Domylnaczcionkaakapitu"/>
    <w:uiPriority w:val="99"/>
    <w:semiHidden/>
    <w:unhideWhenUsed/>
    <w:rsid w:val="00534C29"/>
    <w:rPr>
      <w:vertAlign w:val="superscript"/>
    </w:rPr>
  </w:style>
  <w:style w:type="paragraph" w:customStyle="1" w:styleId="Style22">
    <w:name w:val="Style22"/>
    <w:basedOn w:val="Normalny"/>
    <w:rsid w:val="00E96B5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E96B53"/>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E96B53"/>
    <w:rPr>
      <w:rFonts w:ascii="Arial" w:hAnsi="Arial" w:cs="Arial"/>
      <w:color w:val="000000"/>
      <w:sz w:val="22"/>
      <w:szCs w:val="22"/>
    </w:rPr>
  </w:style>
  <w:style w:type="table" w:styleId="Tabela-Siatka">
    <w:name w:val="Table Grid"/>
    <w:basedOn w:val="Standardowy"/>
    <w:uiPriority w:val="59"/>
    <w:rsid w:val="009D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560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6018"/>
  </w:style>
  <w:style w:type="paragraph" w:styleId="Stopka">
    <w:name w:val="footer"/>
    <w:basedOn w:val="Normalny"/>
    <w:link w:val="StopkaZnak"/>
    <w:uiPriority w:val="99"/>
    <w:unhideWhenUsed/>
    <w:rsid w:val="000560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207"/>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F7613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761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13C"/>
    <w:rPr>
      <w:rFonts w:ascii="Tahoma" w:hAnsi="Tahoma" w:cs="Tahoma"/>
      <w:sz w:val="16"/>
      <w:szCs w:val="16"/>
    </w:rPr>
  </w:style>
  <w:style w:type="paragraph" w:styleId="Tekstprzypisukocowego">
    <w:name w:val="endnote text"/>
    <w:basedOn w:val="Normalny"/>
    <w:link w:val="TekstprzypisukocowegoZnak"/>
    <w:uiPriority w:val="99"/>
    <w:semiHidden/>
    <w:unhideWhenUsed/>
    <w:rsid w:val="00534C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C29"/>
    <w:rPr>
      <w:sz w:val="20"/>
      <w:szCs w:val="20"/>
    </w:rPr>
  </w:style>
  <w:style w:type="character" w:styleId="Odwoanieprzypisukocowego">
    <w:name w:val="endnote reference"/>
    <w:basedOn w:val="Domylnaczcionkaakapitu"/>
    <w:uiPriority w:val="99"/>
    <w:semiHidden/>
    <w:unhideWhenUsed/>
    <w:rsid w:val="00534C29"/>
    <w:rPr>
      <w:vertAlign w:val="superscript"/>
    </w:rPr>
  </w:style>
  <w:style w:type="paragraph" w:customStyle="1" w:styleId="Style22">
    <w:name w:val="Style22"/>
    <w:basedOn w:val="Normalny"/>
    <w:rsid w:val="00E96B5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E96B53"/>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E96B53"/>
    <w:rPr>
      <w:rFonts w:ascii="Arial" w:hAnsi="Arial" w:cs="Arial"/>
      <w:color w:val="000000"/>
      <w:sz w:val="22"/>
      <w:szCs w:val="22"/>
    </w:rPr>
  </w:style>
  <w:style w:type="table" w:styleId="Tabela-Siatka">
    <w:name w:val="Table Grid"/>
    <w:basedOn w:val="Standardowy"/>
    <w:uiPriority w:val="59"/>
    <w:rsid w:val="009D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560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6018"/>
  </w:style>
  <w:style w:type="paragraph" w:styleId="Stopka">
    <w:name w:val="footer"/>
    <w:basedOn w:val="Normalny"/>
    <w:link w:val="StopkaZnak"/>
    <w:uiPriority w:val="99"/>
    <w:unhideWhenUsed/>
    <w:rsid w:val="000560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an03\Desktop\Agata%20Szczechla\gospodarka%20odpadami\nowa%20ustawa\Analiza%20%20stanu%20gospodarki%20odpadami\Wykres%20w%20programie%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Masa odebranych odpadów komunalnych</a:t>
            </a:r>
            <a:r>
              <a:rPr lang="pl-PL"/>
              <a:t> w 2013 r.</a:t>
            </a:r>
            <a:r>
              <a:rPr lang="en-US"/>
              <a:t> [Mg]</a:t>
            </a:r>
          </a:p>
        </c:rich>
      </c:tx>
      <c:overlay val="0"/>
    </c:title>
    <c:autoTitleDeleted val="0"/>
    <c:plotArea>
      <c:layout/>
      <c:barChart>
        <c:barDir val="col"/>
        <c:grouping val="clustered"/>
        <c:varyColors val="0"/>
        <c:ser>
          <c:idx val="0"/>
          <c:order val="0"/>
          <c:tx>
            <c:strRef>
              <c:f>Arkusz1!$D$3</c:f>
              <c:strCache>
                <c:ptCount val="1"/>
                <c:pt idx="0">
                  <c:v>Masa odebranych odpadów komunalnych [Mg]</c:v>
                </c:pt>
              </c:strCache>
            </c:strRef>
          </c:tx>
          <c:invertIfNegative val="0"/>
          <c:cat>
            <c:strRef>
              <c:f>Arkusz1!$C$4:$C$16</c:f>
              <c:strCache>
                <c:ptCount val="13"/>
                <c:pt idx="0">
                  <c:v>Niesegregowane (zmieszane) odpady komunalne</c:v>
                </c:pt>
                <c:pt idx="1">
                  <c:v>Szkło</c:v>
                </c:pt>
                <c:pt idx="2">
                  <c:v>Tworzywo sztuczne</c:v>
                </c:pt>
                <c:pt idx="3">
                  <c:v>Inne niewymienione frakcje zbierane w sposób selektywny</c:v>
                </c:pt>
                <c:pt idx="4">
                  <c:v>Odpady wielkogabarytowe</c:v>
                </c:pt>
                <c:pt idx="5">
                  <c:v>Zużyte urządzenia elektryczne i elektroniczne inne niż wymienione w 20 01 21 i 20 01 23 zawierające niebezpieczne składniki</c:v>
                </c:pt>
                <c:pt idx="6">
                  <c:v>Zużyte urządzenia elektryczne i elektroniczne inne niż wymienione w 200121, 200123 i 200135</c:v>
                </c:pt>
                <c:pt idx="7">
                  <c:v>Opakowania z tworzyw sztucznych</c:v>
                </c:pt>
                <c:pt idx="8">
                  <c:v>Opakowania ze szkła</c:v>
                </c:pt>
                <c:pt idx="9">
                  <c:v>Opakowania z tektury i papieru</c:v>
                </c:pt>
                <c:pt idx="10">
                  <c:v>Papier i tektura</c:v>
                </c:pt>
                <c:pt idx="11">
                  <c:v>Odpady ulegające biodegradacji</c:v>
                </c:pt>
                <c:pt idx="12">
                  <c:v>Urządzenia zawierające freony</c:v>
                </c:pt>
              </c:strCache>
            </c:strRef>
          </c:cat>
          <c:val>
            <c:numRef>
              <c:f>Arkusz1!$D$4:$D$16</c:f>
              <c:numCache>
                <c:formatCode>General</c:formatCode>
                <c:ptCount val="13"/>
                <c:pt idx="0">
                  <c:v>154.1</c:v>
                </c:pt>
                <c:pt idx="1">
                  <c:v>8</c:v>
                </c:pt>
                <c:pt idx="2">
                  <c:v>8.5</c:v>
                </c:pt>
                <c:pt idx="3">
                  <c:v>5.0999999999999996</c:v>
                </c:pt>
                <c:pt idx="4">
                  <c:v>1.1000000000000001</c:v>
                </c:pt>
                <c:pt idx="5">
                  <c:v>3.2</c:v>
                </c:pt>
                <c:pt idx="6">
                  <c:v>4.4000000000000004</c:v>
                </c:pt>
                <c:pt idx="7">
                  <c:v>2.2999999999999998</c:v>
                </c:pt>
                <c:pt idx="8">
                  <c:v>1.2</c:v>
                </c:pt>
                <c:pt idx="9">
                  <c:v>0.1</c:v>
                </c:pt>
                <c:pt idx="10">
                  <c:v>0.7</c:v>
                </c:pt>
                <c:pt idx="11">
                  <c:v>0.2</c:v>
                </c:pt>
                <c:pt idx="12">
                  <c:v>0.4</c:v>
                </c:pt>
              </c:numCache>
            </c:numRef>
          </c:val>
        </c:ser>
        <c:dLbls>
          <c:showLegendKey val="0"/>
          <c:showVal val="0"/>
          <c:showCatName val="0"/>
          <c:showSerName val="0"/>
          <c:showPercent val="0"/>
          <c:showBubbleSize val="0"/>
        </c:dLbls>
        <c:gapWidth val="150"/>
        <c:axId val="101990400"/>
        <c:axId val="101991936"/>
      </c:barChart>
      <c:catAx>
        <c:axId val="101990400"/>
        <c:scaling>
          <c:orientation val="minMax"/>
        </c:scaling>
        <c:delete val="0"/>
        <c:axPos val="b"/>
        <c:majorTickMark val="out"/>
        <c:minorTickMark val="none"/>
        <c:tickLblPos val="nextTo"/>
        <c:txPr>
          <a:bodyPr rot="-5400000" vert="horz"/>
          <a:lstStyle/>
          <a:p>
            <a:pPr>
              <a:defRPr/>
            </a:pPr>
            <a:endParaRPr lang="pl-PL"/>
          </a:p>
        </c:txPr>
        <c:crossAx val="101991936"/>
        <c:crosses val="autoZero"/>
        <c:auto val="1"/>
        <c:lblAlgn val="ctr"/>
        <c:lblOffset val="100"/>
        <c:noMultiLvlLbl val="0"/>
      </c:catAx>
      <c:valAx>
        <c:axId val="101991936"/>
        <c:scaling>
          <c:orientation val="minMax"/>
        </c:scaling>
        <c:delete val="0"/>
        <c:axPos val="l"/>
        <c:majorGridlines/>
        <c:numFmt formatCode="General" sourceLinked="1"/>
        <c:majorTickMark val="out"/>
        <c:minorTickMark val="none"/>
        <c:tickLblPos val="nextTo"/>
        <c:crossAx val="1019904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9</Pages>
  <Words>1833</Words>
  <Characters>11004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stan03</dc:creator>
  <cp:lastModifiedBy>stan03</cp:lastModifiedBy>
  <cp:revision>26</cp:revision>
  <cp:lastPrinted>2015-04-28T07:32:00Z</cp:lastPrinted>
  <dcterms:created xsi:type="dcterms:W3CDTF">2015-04-13T06:51:00Z</dcterms:created>
  <dcterms:modified xsi:type="dcterms:W3CDTF">2015-04-28T07:34:00Z</dcterms:modified>
</cp:coreProperties>
</file>